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E424FB">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bCs/>
          <w:kern w:val="44"/>
          <w:sz w:val="18"/>
          <w:szCs w:val="18"/>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6"/>
                    <a:srcRect l="20315" t="47178" r="23750" b="46598"/>
                    <a:stretch>
                      <a:fillRect/>
                    </a:stretch>
                  </pic:blipFill>
                  <pic:spPr>
                    <a:xfrm>
                      <a:off x="0" y="0"/>
                      <a:ext cx="3423285" cy="539115"/>
                    </a:xfrm>
                    <a:prstGeom prst="rect">
                      <a:avLst/>
                    </a:prstGeom>
                  </pic:spPr>
                </pic:pic>
              </a:graphicData>
            </a:graphic>
          </wp:inline>
        </w:drawing>
      </w:r>
    </w:p>
    <w:p w14:paraId="30CAB81B">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6CC8163C">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1AEDA6AF">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3038EC8D">
      <w:pPr>
        <w:keepNext/>
        <w:keepLines/>
        <w:pageBreakBefore w:val="0"/>
        <w:widowControl w:val="0"/>
        <w:shd w:val="clear"/>
        <w:kinsoku/>
        <w:wordWrap/>
        <w:overflowPunct/>
        <w:topLinePunct w:val="0"/>
        <w:autoSpaceDE/>
        <w:autoSpaceDN/>
        <w:bidi w:val="0"/>
        <w:adjustRightInd/>
        <w:snapToGrid/>
        <w:spacing w:line="240" w:lineRule="auto"/>
        <w:ind w:left="-420" w:leftChars="-200"/>
        <w:jc w:val="center"/>
        <w:textAlignment w:val="auto"/>
        <w:outlineLvl w:val="9"/>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pPr>
      <w:r>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t>《大学</w:t>
      </w:r>
      <w:r>
        <w:rPr>
          <w:rFonts w:hint="eastAsia" w:ascii="思源宋体" w:hAnsi="思源宋体" w:eastAsia="思源宋体" w:cs="思源宋体"/>
          <w:b/>
          <w:bCs/>
          <w:color w:val="0000FF"/>
          <w:sz w:val="84"/>
          <w:szCs w:val="84"/>
          <w:lang w:val="en-US" w:eastAsia="zh-CN"/>
          <w14:textFill>
            <w14:gradFill>
              <w14:gsLst>
                <w14:gs w14:pos="0">
                  <w14:srgbClr w14:val="D9717D"/>
                </w14:gs>
                <w14:gs w14:pos="100000">
                  <w14:srgbClr w14:val="E32E37"/>
                </w14:gs>
              </w14:gsLst>
              <w14:lin w14:scaled="1"/>
            </w14:gradFill>
          </w14:textFill>
        </w:rPr>
        <w:t>美育</w:t>
      </w:r>
      <w:r>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t>》</w:t>
      </w:r>
    </w:p>
    <w:p w14:paraId="41B0D53A">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思源宋体" w:hAnsi="思源宋体" w:eastAsia="思源宋体" w:cs="思源宋体"/>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19AE6E52">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3888B103">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190EBEBE">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17812EB5">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0BD3AB83">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731DEBCB">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771B94D5">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6071A19D">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300A2029">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5DE37A81">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23772C7C">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default" w:ascii="思源宋体" w:hAnsi="思源宋体" w:eastAsia="思源宋体" w:cs="思源宋体"/>
          <w:b/>
          <w:bCs/>
          <w:color w:val="0000FF"/>
          <w:sz w:val="21"/>
          <w:szCs w:val="21"/>
          <w:lang w:val="en-US" w:eastAsia="zh-CN"/>
          <w14:textFill>
            <w14:gradFill>
              <w14:gsLst>
                <w14:gs w14:pos="0">
                  <w14:srgbClr w14:val="D9717D"/>
                </w14:gs>
                <w14:gs w14:pos="100000">
                  <w14:srgbClr w14:val="E32E37"/>
                </w14:gs>
              </w14:gsLst>
              <w14:lin w14:scaled="1"/>
            </w14:gradFill>
          </w14:textFill>
        </w:rPr>
        <w:sectPr>
          <w:headerReference r:id="rId4" w:type="first"/>
          <w:headerReference r:id="rId3" w:type="default"/>
          <w:pgSz w:w="11906" w:h="16838"/>
          <w:pgMar w:top="1134" w:right="720" w:bottom="680" w:left="720" w:header="0" w:footer="0" w:gutter="0"/>
          <w:pgBorders>
            <w:top w:val="none" w:sz="0" w:space="0"/>
            <w:left w:val="none" w:sz="0" w:space="0"/>
            <w:bottom w:val="none" w:sz="0" w:space="0"/>
            <w:right w:val="none" w:sz="0" w:space="0"/>
          </w:pgBorders>
          <w:cols w:space="425" w:num="1"/>
          <w:titlePg/>
          <w:docGrid w:type="lines" w:linePitch="312" w:charSpace="0"/>
        </w:sectPr>
      </w:pPr>
      <w:r>
        <w:rPr>
          <w:rFonts w:hint="eastAsia" w:ascii="思源宋体" w:hAnsi="思源宋体" w:eastAsia="思源宋体" w:cs="思源宋体"/>
          <w:b/>
          <w:bCs/>
          <w:color w:val="auto"/>
          <w:spacing w:val="28"/>
          <w:sz w:val="28"/>
          <w:szCs w:val="28"/>
          <w:lang w:val="en-US" w:eastAsia="zh-CN"/>
        </w:rPr>
        <w:t>北京出版社</w:t>
      </w:r>
    </w:p>
    <w:p w14:paraId="3FEADBF7">
      <w:pPr>
        <w:pStyle w:val="3"/>
        <w:keepNext/>
        <w:keepLines/>
        <w:pageBreakBefore w:val="0"/>
        <w:widowControl w:val="0"/>
        <w:kinsoku/>
        <w:wordWrap/>
        <w:overflowPunct/>
        <w:topLinePunct w:val="0"/>
        <w:autoSpaceDE/>
        <w:autoSpaceDN/>
        <w:bidi w:val="0"/>
        <w:adjustRightInd/>
        <w:snapToGrid/>
        <w:spacing w:before="313" w:beforeLines="100" w:after="313" w:afterLines="100" w:line="360" w:lineRule="auto"/>
        <w:jc w:val="center"/>
        <w:textAlignment w:val="auto"/>
        <w:rPr>
          <w:rFonts w:hint="eastAsia" w:ascii="思源宋体" w:hAnsi="思源宋体" w:eastAsia="思源宋体" w:cs="思源宋体"/>
          <w:b w:val="0"/>
          <w:bCs w:val="0"/>
        </w:rPr>
      </w:pPr>
      <w:r>
        <w:rPr>
          <w:rFonts w:hint="eastAsia" w:ascii="宋体" w:hAnsi="宋体" w:eastAsia="宋体" w:cs="宋体"/>
          <w:b/>
          <w:bCs/>
          <w:color w:val="843C0B" w:themeColor="accent2" w:themeShade="80"/>
          <w:sz w:val="32"/>
          <w:szCs w:val="32"/>
        </w:rPr>
        <w:t>第</w:t>
      </w:r>
      <w:r>
        <w:rPr>
          <w:rFonts w:hint="eastAsia" w:ascii="宋体" w:hAnsi="宋体" w:eastAsia="宋体" w:cs="宋体"/>
          <w:b/>
          <w:bCs/>
          <w:color w:val="843C0B" w:themeColor="accent2" w:themeShade="80"/>
          <w:sz w:val="32"/>
          <w:szCs w:val="32"/>
          <w:lang w:val="en-US" w:eastAsia="zh-CN"/>
        </w:rPr>
        <w:t>9</w:t>
      </w:r>
      <w:r>
        <w:rPr>
          <w:rFonts w:hint="eastAsia" w:ascii="宋体" w:hAnsi="宋体" w:eastAsia="宋体" w:cs="宋体"/>
          <w:b/>
          <w:bCs/>
          <w:color w:val="843C0B" w:themeColor="accent2" w:themeShade="80"/>
          <w:sz w:val="32"/>
          <w:szCs w:val="32"/>
        </w:rPr>
        <w:t>课  造型艺术的审美</w:t>
      </w:r>
    </w:p>
    <w:tbl>
      <w:tblPr>
        <w:tblStyle w:val="10"/>
        <w:tblW w:w="9638" w:type="dxa"/>
        <w:jc w:val="center"/>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dashSmallGap" w:color="7E5F00" w:themeColor="accent4" w:themeShade="7F" w:sz="4" w:space="0"/>
          <w:insideV w:val="dashSmallGap" w:color="7E5F00" w:themeColor="accent4" w:themeShade="7F" w:sz="4" w:space="0"/>
        </w:tblBorders>
        <w:tblLayout w:type="fixed"/>
        <w:tblCellMar>
          <w:top w:w="0" w:type="dxa"/>
          <w:left w:w="108" w:type="dxa"/>
          <w:bottom w:w="0" w:type="dxa"/>
          <w:right w:w="108" w:type="dxa"/>
        </w:tblCellMar>
      </w:tblPr>
      <w:tblGrid>
        <w:gridCol w:w="1453"/>
        <w:gridCol w:w="6522"/>
        <w:gridCol w:w="1663"/>
      </w:tblGrid>
      <w:tr w14:paraId="0F81C61A">
        <w:trPr>
          <w:trHeight w:val="567" w:hRule="atLeast"/>
          <w:jc w:val="center"/>
        </w:trPr>
        <w:tc>
          <w:tcPr>
            <w:tcW w:w="1453" w:type="dxa"/>
            <w:tcBorders>
              <w:bottom w:val="dashSmallGap" w:color="FFC000" w:themeColor="accent4" w:sz="4" w:space="0"/>
              <w:right w:val="dashSmallGap" w:color="FFC000" w:themeColor="accent4" w:sz="4" w:space="0"/>
            </w:tcBorders>
            <w:shd w:val="clear" w:color="auto" w:fill="FEF2CC" w:themeFill="accent4" w:themeFillTint="32"/>
            <w:vAlign w:val="center"/>
          </w:tcPr>
          <w:p w14:paraId="1DA108D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BF9000" w:themeColor="accent4" w:themeShade="BF"/>
                <w:szCs w:val="20"/>
              </w:rPr>
            </w:pPr>
            <w:r>
              <w:rPr>
                <w:rFonts w:hint="eastAsia" w:ascii="黑体" w:hAnsi="黑体" w:eastAsia="黑体" w:cs="黑体"/>
                <w:b/>
                <w:color w:val="BF9000" w:themeColor="accent4" w:themeShade="BF"/>
                <w:szCs w:val="20"/>
              </w:rPr>
              <w:t>课  题</w:t>
            </w:r>
          </w:p>
        </w:tc>
        <w:tc>
          <w:tcPr>
            <w:tcW w:w="8185" w:type="dxa"/>
            <w:gridSpan w:val="2"/>
            <w:tcBorders>
              <w:left w:val="dashSmallGap" w:color="FFC000" w:themeColor="accent4" w:sz="4" w:space="0"/>
              <w:bottom w:val="dashSmallGap" w:color="FFC000" w:themeColor="accent4" w:sz="4" w:space="0"/>
            </w:tcBorders>
            <w:shd w:val="clear" w:color="auto" w:fill="FFFFF1"/>
            <w:vAlign w:val="center"/>
          </w:tcPr>
          <w:p w14:paraId="2409788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 w:val="21"/>
                <w:szCs w:val="21"/>
              </w:rPr>
              <w:t>造型艺术的审美</w:t>
            </w:r>
          </w:p>
        </w:tc>
      </w:tr>
      <w:tr w14:paraId="1F0D8579">
        <w:trPr>
          <w:trHeight w:val="567" w:hRule="atLeast"/>
          <w:jc w:val="center"/>
        </w:trPr>
        <w:tc>
          <w:tcPr>
            <w:tcW w:w="1453" w:type="dxa"/>
            <w:tcBorders>
              <w:top w:val="dashSmallGap" w:color="FFC000" w:themeColor="accent4" w:sz="4" w:space="0"/>
              <w:bottom w:val="dashSmallGap" w:color="70AD47" w:themeColor="accent6" w:sz="4" w:space="0"/>
              <w:right w:val="dashSmallGap" w:color="FFC000" w:themeColor="accent4" w:sz="4" w:space="0"/>
            </w:tcBorders>
            <w:shd w:val="clear" w:color="auto" w:fill="FEF2CC" w:themeFill="accent4" w:themeFillTint="32"/>
            <w:vAlign w:val="center"/>
          </w:tcPr>
          <w:p w14:paraId="05316B1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BF9000" w:themeColor="accent4" w:themeShade="BF"/>
                <w:szCs w:val="20"/>
              </w:rPr>
            </w:pPr>
            <w:r>
              <w:rPr>
                <w:rFonts w:hint="eastAsia" w:ascii="黑体" w:hAnsi="黑体" w:eastAsia="黑体" w:cs="黑体"/>
                <w:b/>
                <w:color w:val="BF9000" w:themeColor="accent4" w:themeShade="BF"/>
                <w:szCs w:val="20"/>
              </w:rPr>
              <w:t>课  时</w:t>
            </w:r>
          </w:p>
        </w:tc>
        <w:tc>
          <w:tcPr>
            <w:tcW w:w="8185" w:type="dxa"/>
            <w:gridSpan w:val="2"/>
            <w:tcBorders>
              <w:top w:val="dashSmallGap" w:color="FFC000" w:themeColor="accent4" w:sz="4" w:space="0"/>
              <w:left w:val="dashSmallGap" w:color="FFC000" w:themeColor="accent4" w:sz="4" w:space="0"/>
              <w:bottom w:val="dashSmallGap" w:color="70AD47" w:themeColor="accent6" w:sz="4" w:space="0"/>
            </w:tcBorders>
            <w:shd w:val="clear" w:color="auto" w:fill="FFFFF1"/>
            <w:vAlign w:val="center"/>
          </w:tcPr>
          <w:p w14:paraId="5CD718F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 w:val="21"/>
                <w:szCs w:val="21"/>
                <w:lang w:val="en-US" w:eastAsia="zh-CN"/>
              </w:rPr>
              <w:t>4</w:t>
            </w:r>
            <w:r>
              <w:rPr>
                <w:rFonts w:ascii="Times New Roman" w:hAnsi="宋体"/>
                <w:sz w:val="21"/>
                <w:szCs w:val="21"/>
              </w:rPr>
              <w:t>课时</w:t>
            </w:r>
            <w:r>
              <w:rPr>
                <w:rFonts w:hint="eastAsia" w:ascii="Times New Roman" w:hAnsi="宋体"/>
                <w:sz w:val="21"/>
                <w:szCs w:val="21"/>
              </w:rPr>
              <w:t>（</w:t>
            </w:r>
            <w:r>
              <w:rPr>
                <w:rFonts w:hint="eastAsia" w:ascii="Times New Roman" w:hAnsi="宋体"/>
                <w:sz w:val="21"/>
                <w:szCs w:val="21"/>
                <w:lang w:val="en-US" w:eastAsia="zh-CN"/>
              </w:rPr>
              <w:t>180</w:t>
            </w:r>
            <w:r>
              <w:rPr>
                <w:rFonts w:hint="eastAsia" w:ascii="Times New Roman" w:hAnsi="宋体"/>
                <w:sz w:val="21"/>
                <w:szCs w:val="21"/>
              </w:rPr>
              <w:t xml:space="preserve"> min）。</w:t>
            </w:r>
          </w:p>
        </w:tc>
      </w:tr>
      <w:tr w14:paraId="0B483D8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C5E0B3" w:themeFill="accent6" w:themeFillTint="66"/>
            <w:vAlign w:val="center"/>
          </w:tcPr>
          <w:p w14:paraId="51E56983">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szCs w:val="20"/>
              </w:rPr>
            </w:pPr>
            <w:r>
              <w:rPr>
                <w:rFonts w:hint="eastAsia" w:ascii="黑体" w:hAnsi="黑体" w:eastAsia="黑体" w:cs="黑体"/>
                <w:b/>
                <w:color w:val="548235" w:themeColor="accent6" w:themeShade="BF"/>
                <w:szCs w:val="20"/>
              </w:rPr>
              <w:t>教学目标</w:t>
            </w:r>
          </w:p>
        </w:tc>
        <w:tc>
          <w:tcPr>
            <w:tcW w:w="8185" w:type="dxa"/>
            <w:gridSpan w:val="2"/>
            <w:tcBorders>
              <w:top w:val="dashSmallGap" w:color="70AD47" w:themeColor="accent6" w:sz="4" w:space="0"/>
              <w:left w:val="dashSmallGap" w:color="70AD47" w:themeColor="accent6" w:sz="4" w:space="0"/>
              <w:bottom w:val="dashSmallGap" w:color="70AD47" w:themeColor="accent6" w:sz="4" w:space="0"/>
            </w:tcBorders>
            <w:shd w:val="clear" w:color="auto" w:fill="F5FFF0"/>
            <w:vAlign w:val="center"/>
          </w:tcPr>
          <w:p w14:paraId="63CCD93C">
            <w:pPr>
              <w:spacing w:line="360" w:lineRule="auto"/>
              <w:ind w:hanging="8"/>
              <w:rPr>
                <w:b/>
                <w:sz w:val="21"/>
                <w:szCs w:val="21"/>
              </w:rPr>
            </w:pPr>
            <w:r>
              <w:rPr>
                <w:rFonts w:hAnsi="宋体"/>
                <w:b/>
                <w:sz w:val="21"/>
                <w:szCs w:val="21"/>
              </w:rPr>
              <w:t>知识</w:t>
            </w:r>
            <w:r>
              <w:rPr>
                <w:rFonts w:hint="eastAsia" w:hAnsi="宋体"/>
                <w:b/>
                <w:sz w:val="21"/>
                <w:szCs w:val="21"/>
              </w:rPr>
              <w:t>技能</w:t>
            </w:r>
            <w:r>
              <w:rPr>
                <w:rFonts w:hAnsi="宋体"/>
                <w:b/>
                <w:sz w:val="21"/>
                <w:szCs w:val="21"/>
              </w:rPr>
              <w:t>目标：</w:t>
            </w:r>
          </w:p>
          <w:p w14:paraId="7D2183B9">
            <w:pPr>
              <w:spacing w:line="360" w:lineRule="auto"/>
              <w:ind w:hanging="8"/>
              <w:rPr>
                <w:rFonts w:hint="eastAsia" w:ascii="Times New Roman" w:hAnsi="宋体" w:eastAsia="宋体"/>
                <w:bCs/>
                <w:sz w:val="21"/>
                <w:szCs w:val="21"/>
                <w:lang w:eastAsia="zh-CN"/>
              </w:rPr>
            </w:pPr>
            <w:r>
              <w:rPr>
                <w:rFonts w:ascii="Times New Roman" w:hAnsi="Times New Roman"/>
                <w:sz w:val="21"/>
                <w:szCs w:val="21"/>
              </w:rPr>
              <w:t>1</w:t>
            </w:r>
            <w:r>
              <w:rPr>
                <w:rFonts w:ascii="Times New Roman" w:hAnsi="宋体"/>
                <w:bCs/>
                <w:sz w:val="21"/>
                <w:szCs w:val="21"/>
              </w:rPr>
              <w:t>．</w:t>
            </w:r>
            <w:r>
              <w:rPr>
                <w:rFonts w:hint="eastAsia" w:ascii="Times New Roman" w:hAnsi="宋体"/>
                <w:bCs/>
                <w:sz w:val="21"/>
                <w:szCs w:val="21"/>
              </w:rPr>
              <w:t>了解绘画和书法的审美</w:t>
            </w:r>
            <w:r>
              <w:rPr>
                <w:rFonts w:hint="eastAsia" w:ascii="Times New Roman" w:hAnsi="宋体"/>
                <w:bCs/>
                <w:sz w:val="21"/>
                <w:szCs w:val="21"/>
                <w:lang w:eastAsia="zh-CN"/>
              </w:rPr>
              <w:t>、建筑和雕塑的审美</w:t>
            </w:r>
          </w:p>
          <w:p w14:paraId="170B4DBA">
            <w:pPr>
              <w:spacing w:line="360" w:lineRule="auto"/>
              <w:ind w:hanging="8"/>
              <w:rPr>
                <w:rFonts w:hint="eastAsia" w:ascii="Times New Roman" w:hAnsi="宋体" w:eastAsia="宋体"/>
                <w:bCs/>
                <w:sz w:val="21"/>
                <w:szCs w:val="21"/>
                <w:lang w:eastAsia="zh-CN"/>
              </w:rPr>
            </w:pPr>
            <w:r>
              <w:rPr>
                <w:rFonts w:ascii="Times New Roman" w:hAnsi="Times New Roman"/>
                <w:sz w:val="21"/>
                <w:szCs w:val="21"/>
              </w:rPr>
              <w:t>2</w:t>
            </w:r>
            <w:r>
              <w:rPr>
                <w:rFonts w:ascii="Times New Roman" w:hAnsi="宋体"/>
                <w:bCs/>
                <w:sz w:val="21"/>
                <w:szCs w:val="21"/>
              </w:rPr>
              <w:t>．</w:t>
            </w:r>
            <w:r>
              <w:rPr>
                <w:rFonts w:hint="eastAsia" w:ascii="Times New Roman" w:hAnsi="宋体"/>
                <w:bCs/>
                <w:sz w:val="21"/>
                <w:szCs w:val="21"/>
                <w:lang w:eastAsia="zh-CN"/>
              </w:rPr>
              <w:t>掌握</w:t>
            </w:r>
            <w:r>
              <w:rPr>
                <w:rFonts w:hint="eastAsia" w:ascii="Times New Roman" w:hAnsi="宋体"/>
                <w:bCs/>
                <w:sz w:val="21"/>
                <w:szCs w:val="21"/>
              </w:rPr>
              <w:t>工艺美术的审美</w:t>
            </w:r>
            <w:r>
              <w:rPr>
                <w:rFonts w:hint="eastAsia" w:ascii="Times New Roman" w:hAnsi="宋体"/>
                <w:bCs/>
                <w:sz w:val="21"/>
                <w:szCs w:val="21"/>
                <w:lang w:eastAsia="zh-CN"/>
              </w:rPr>
              <w:t>、摄影和艺术设计的审美。</w:t>
            </w:r>
          </w:p>
          <w:p w14:paraId="1CC137AD">
            <w:pPr>
              <w:spacing w:line="360" w:lineRule="auto"/>
              <w:ind w:hanging="8"/>
              <w:jc w:val="left"/>
              <w:rPr>
                <w:rFonts w:ascii="Times New Roman" w:hAnsi="宋体"/>
                <w:b/>
                <w:sz w:val="21"/>
                <w:szCs w:val="21"/>
              </w:rPr>
            </w:pPr>
            <w:r>
              <w:rPr>
                <w:rFonts w:hint="eastAsia" w:ascii="Times New Roman" w:hAnsi="宋体"/>
                <w:b/>
                <w:sz w:val="21"/>
                <w:szCs w:val="21"/>
              </w:rPr>
              <w:t>思政育人目标：</w:t>
            </w:r>
          </w:p>
          <w:p w14:paraId="715F95C9">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 w:val="21"/>
                <w:szCs w:val="21"/>
              </w:rPr>
              <w:t>让学生通过学习</w:t>
            </w:r>
            <w:r>
              <w:rPr>
                <w:rFonts w:hint="eastAsia" w:ascii="Times New Roman" w:hAnsi="宋体"/>
                <w:sz w:val="21"/>
                <w:szCs w:val="21"/>
                <w:lang w:eastAsia="zh-CN"/>
              </w:rPr>
              <w:t>案例</w:t>
            </w:r>
            <w:r>
              <w:rPr>
                <w:rFonts w:hint="eastAsia" w:ascii="Times New Roman" w:hAnsi="宋体"/>
                <w:sz w:val="21"/>
                <w:szCs w:val="21"/>
              </w:rPr>
              <w:t>，引入理论学习，并培养同学们认识绘画、书法、雕塑、建筑、工艺美术、摄影艺术、艺术设计等艺术形式在生活中的美学体现。</w:t>
            </w:r>
          </w:p>
        </w:tc>
      </w:tr>
      <w:tr w14:paraId="2C8109C3">
        <w:trPr>
          <w:trHeight w:val="567" w:hRule="atLeast"/>
          <w:jc w:val="center"/>
        </w:trPr>
        <w:tc>
          <w:tcPr>
            <w:tcW w:w="1453" w:type="dxa"/>
            <w:tcBorders>
              <w:top w:val="dashSmallGap" w:color="70AD47" w:themeColor="accent6" w:sz="4" w:space="0"/>
              <w:bottom w:val="dashSmallGap" w:color="ED7D31" w:themeColor="accent2" w:sz="4" w:space="0"/>
              <w:right w:val="dashSmallGap" w:color="ED7D31" w:themeColor="accent2" w:sz="4" w:space="0"/>
            </w:tcBorders>
            <w:shd w:val="clear" w:color="auto" w:fill="FBE5D6" w:themeFill="accent2" w:themeFillTint="32"/>
            <w:vAlign w:val="center"/>
          </w:tcPr>
          <w:p w14:paraId="01E9D202">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70AD47" w:themeColor="accent6" w:sz="4" w:space="0"/>
              <w:left w:val="dashSmallGap" w:color="ED7D31" w:themeColor="accent2" w:sz="4" w:space="0"/>
              <w:bottom w:val="dashSmallGap" w:color="ED7D31" w:themeColor="accent2" w:sz="4" w:space="0"/>
            </w:tcBorders>
            <w:shd w:val="clear" w:color="auto" w:fill="FFF9F2"/>
            <w:vAlign w:val="center"/>
          </w:tcPr>
          <w:p w14:paraId="08710729">
            <w:pPr>
              <w:spacing w:line="360" w:lineRule="auto"/>
              <w:ind w:hanging="8"/>
              <w:rPr>
                <w:rFonts w:ascii="Times New Roman" w:hAnsi="Times New Roman"/>
                <w:b/>
                <w:sz w:val="21"/>
                <w:szCs w:val="21"/>
              </w:rPr>
            </w:pPr>
            <w:r>
              <w:rPr>
                <w:rFonts w:hint="eastAsia" w:ascii="Times New Roman" w:hAnsi="Times New Roman"/>
                <w:b/>
                <w:sz w:val="21"/>
                <w:szCs w:val="21"/>
              </w:rPr>
              <w:t>教学重点：</w:t>
            </w:r>
          </w:p>
          <w:p w14:paraId="7176A9C3">
            <w:pPr>
              <w:spacing w:line="360" w:lineRule="auto"/>
              <w:ind w:hanging="8"/>
              <w:rPr>
                <w:rFonts w:hint="eastAsia" w:ascii="Times New Roman" w:hAnsi="宋体"/>
                <w:sz w:val="21"/>
                <w:szCs w:val="21"/>
              </w:rPr>
            </w:pPr>
            <w:r>
              <w:rPr>
                <w:rFonts w:hint="eastAsia" w:ascii="Times New Roman" w:hAnsi="宋体"/>
                <w:sz w:val="21"/>
                <w:szCs w:val="21"/>
              </w:rPr>
              <w:t>绘画和书法的审美、建筑和雕塑的审美</w:t>
            </w:r>
          </w:p>
          <w:p w14:paraId="65BC0AF0">
            <w:pPr>
              <w:spacing w:line="360" w:lineRule="auto"/>
              <w:ind w:hanging="8"/>
              <w:rPr>
                <w:rFonts w:ascii="Times New Roman" w:hAnsi="Times New Roman"/>
                <w:b/>
                <w:sz w:val="21"/>
                <w:szCs w:val="21"/>
              </w:rPr>
            </w:pPr>
            <w:r>
              <w:rPr>
                <w:rFonts w:hint="eastAsia" w:ascii="Times New Roman" w:hAnsi="Times New Roman"/>
                <w:b/>
                <w:sz w:val="21"/>
                <w:szCs w:val="21"/>
              </w:rPr>
              <w:t>教学难点：</w:t>
            </w:r>
          </w:p>
          <w:p w14:paraId="695FADEB">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 w:val="21"/>
                <w:szCs w:val="21"/>
              </w:rPr>
              <w:t>工艺美术的审美、摄影和艺术设计的审美</w:t>
            </w:r>
          </w:p>
        </w:tc>
      </w:tr>
      <w:tr w14:paraId="2E7D6BFC">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7171404F">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38BE0BF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 w:val="21"/>
                <w:szCs w:val="21"/>
              </w:rPr>
              <w:t>讲授法、问答法、讨论法</w:t>
            </w:r>
          </w:p>
        </w:tc>
      </w:tr>
      <w:tr w14:paraId="0F9E10B3">
        <w:trPr>
          <w:trHeight w:val="567" w:hRule="atLeast"/>
          <w:jc w:val="center"/>
        </w:trPr>
        <w:tc>
          <w:tcPr>
            <w:tcW w:w="1453" w:type="dxa"/>
            <w:tcBorders>
              <w:top w:val="dashSmallGap" w:color="ED7D31" w:themeColor="accent2" w:sz="4" w:space="0"/>
              <w:bottom w:val="dashSmallGap" w:color="4472C4" w:themeColor="accent5" w:sz="4" w:space="0"/>
              <w:right w:val="dashSmallGap" w:color="ED7D31" w:themeColor="accent2" w:sz="4" w:space="0"/>
            </w:tcBorders>
            <w:shd w:val="clear" w:color="auto" w:fill="FBE5D6" w:themeFill="accent2" w:themeFillTint="32"/>
            <w:vAlign w:val="center"/>
          </w:tcPr>
          <w:p w14:paraId="6A5ACB4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4472C4" w:themeColor="accent5" w:sz="4" w:space="0"/>
            </w:tcBorders>
            <w:shd w:val="clear" w:color="auto" w:fill="FFF9F2"/>
            <w:vAlign w:val="center"/>
          </w:tcPr>
          <w:p w14:paraId="6B1D5CF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 w:val="21"/>
                <w:szCs w:val="21"/>
              </w:rPr>
              <w:t>电脑、投影仪、</w:t>
            </w:r>
            <w:r>
              <w:rPr>
                <w:rFonts w:ascii="Times New Roman" w:hAnsi="宋体"/>
                <w:sz w:val="21"/>
                <w:szCs w:val="21"/>
              </w:rPr>
              <w:t>多媒体</w:t>
            </w:r>
            <w:r>
              <w:rPr>
                <w:rFonts w:hint="eastAsia" w:ascii="Times New Roman" w:hAnsi="宋体"/>
                <w:sz w:val="21"/>
                <w:szCs w:val="21"/>
              </w:rPr>
              <w:t>课件、教材</w:t>
            </w:r>
          </w:p>
        </w:tc>
      </w:tr>
      <w:tr w14:paraId="73F4617B">
        <w:trPr>
          <w:trHeight w:val="567" w:hRule="atLeast"/>
          <w:jc w:val="center"/>
        </w:trPr>
        <w:tc>
          <w:tcPr>
            <w:tcW w:w="1453" w:type="dxa"/>
            <w:tcBorders>
              <w:top w:val="dashSmallGap" w:color="4472C4" w:themeColor="accent5" w:sz="4" w:space="0"/>
              <w:bottom w:val="double" w:color="7E5F00" w:themeColor="accent4" w:themeShade="7F" w:sz="4" w:space="0"/>
              <w:right w:val="dashSmallGap" w:color="4472C4" w:themeColor="accent5" w:sz="4" w:space="0"/>
            </w:tcBorders>
            <w:shd w:val="clear" w:color="auto" w:fill="C6DFF7"/>
            <w:vAlign w:val="center"/>
          </w:tcPr>
          <w:p w14:paraId="5018A48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szCs w:val="20"/>
              </w:rPr>
            </w:pPr>
            <w:r>
              <w:rPr>
                <w:rFonts w:hint="eastAsia" w:ascii="黑体" w:hAnsi="黑体" w:eastAsia="黑体" w:cs="黑体"/>
                <w:b/>
                <w:color w:val="4472C4" w:themeColor="accent5"/>
                <w:szCs w:val="20"/>
                <w14:textFill>
                  <w14:solidFill>
                    <w14:schemeClr w14:val="accent5"/>
                  </w14:solidFill>
                </w14:textFill>
              </w:rPr>
              <w:t>教学设计</w:t>
            </w:r>
          </w:p>
        </w:tc>
        <w:tc>
          <w:tcPr>
            <w:tcW w:w="8185" w:type="dxa"/>
            <w:gridSpan w:val="2"/>
            <w:tcBorders>
              <w:top w:val="dashSmallGap" w:color="4472C4" w:themeColor="accent5" w:sz="4" w:space="0"/>
              <w:left w:val="dashSmallGap" w:color="4472C4" w:themeColor="accent5" w:sz="4" w:space="0"/>
              <w:bottom w:val="double" w:color="7E5F00" w:themeColor="accent4" w:themeShade="7F" w:sz="4" w:space="0"/>
            </w:tcBorders>
            <w:shd w:val="clear" w:color="auto" w:fill="EBF5FF"/>
            <w:vAlign w:val="center"/>
          </w:tcPr>
          <w:p w14:paraId="7D230C7A">
            <w:pPr>
              <w:spacing w:line="360" w:lineRule="auto"/>
              <w:rPr>
                <w:rFonts w:ascii="Times New Roman" w:hAnsi="宋体"/>
                <w:sz w:val="21"/>
                <w:szCs w:val="21"/>
              </w:rPr>
            </w:pPr>
            <w:r>
              <w:rPr>
                <w:rFonts w:hint="eastAsia" w:ascii="Times New Roman" w:hAnsi="宋体"/>
                <w:sz w:val="21"/>
                <w:szCs w:val="21"/>
              </w:rPr>
              <w:t>第1节课：激趣导入（15min）--传授新知（30min）</w:t>
            </w:r>
          </w:p>
          <w:p w14:paraId="3C082F24">
            <w:pPr>
              <w:spacing w:line="360" w:lineRule="auto"/>
              <w:rPr>
                <w:rFonts w:hint="eastAsia" w:ascii="Times New Roman" w:hAnsi="宋体"/>
                <w:sz w:val="21"/>
                <w:szCs w:val="21"/>
              </w:rPr>
            </w:pPr>
            <w:r>
              <w:rPr>
                <w:rFonts w:hint="eastAsia" w:ascii="Times New Roman" w:hAnsi="宋体"/>
                <w:sz w:val="21"/>
                <w:szCs w:val="21"/>
              </w:rPr>
              <w:t>第</w:t>
            </w:r>
            <w:r>
              <w:rPr>
                <w:rFonts w:ascii="Times New Roman" w:hAnsi="宋体"/>
                <w:sz w:val="21"/>
                <w:szCs w:val="21"/>
              </w:rPr>
              <w:t>2</w:t>
            </w:r>
            <w:r>
              <w:rPr>
                <w:rFonts w:hint="eastAsia" w:ascii="Times New Roman" w:hAnsi="宋体"/>
                <w:sz w:val="21"/>
                <w:szCs w:val="21"/>
              </w:rPr>
              <w:t>节课：继续探索（</w:t>
            </w:r>
            <w:r>
              <w:rPr>
                <w:rFonts w:hint="eastAsia" w:ascii="Times New Roman" w:hAnsi="宋体"/>
                <w:sz w:val="21"/>
                <w:szCs w:val="21"/>
                <w:lang w:val="en-US" w:eastAsia="zh-CN"/>
              </w:rPr>
              <w:t>3</w:t>
            </w:r>
            <w:r>
              <w:rPr>
                <w:rFonts w:hint="eastAsia" w:ascii="Times New Roman" w:hAnsi="宋体"/>
                <w:sz w:val="21"/>
                <w:szCs w:val="21"/>
              </w:rPr>
              <w:t>5min）--强化练习（5min）--课堂小结（3min）--作业布置（2min）</w:t>
            </w:r>
          </w:p>
          <w:p w14:paraId="60FB5A1C">
            <w:pPr>
              <w:spacing w:line="360" w:lineRule="auto"/>
              <w:rPr>
                <w:rFonts w:hint="eastAsia" w:ascii="Times New Roman" w:hAnsi="宋体"/>
                <w:sz w:val="21"/>
                <w:szCs w:val="21"/>
              </w:rPr>
            </w:pPr>
            <w:r>
              <w:rPr>
                <w:rFonts w:hint="eastAsia" w:ascii="Times New Roman" w:hAnsi="宋体"/>
                <w:sz w:val="21"/>
                <w:szCs w:val="21"/>
              </w:rPr>
              <w:t>第</w:t>
            </w:r>
            <w:r>
              <w:rPr>
                <w:rFonts w:hint="eastAsia" w:ascii="Times New Roman" w:hAnsi="宋体"/>
                <w:sz w:val="21"/>
                <w:szCs w:val="21"/>
                <w:lang w:val="en-US" w:eastAsia="zh-CN"/>
              </w:rPr>
              <w:t>3</w:t>
            </w:r>
            <w:r>
              <w:rPr>
                <w:rFonts w:hint="eastAsia" w:ascii="Times New Roman" w:hAnsi="宋体"/>
                <w:sz w:val="21"/>
                <w:szCs w:val="21"/>
              </w:rPr>
              <w:t>节课：继续探索（</w:t>
            </w:r>
            <w:r>
              <w:rPr>
                <w:rFonts w:hint="eastAsia" w:ascii="Times New Roman" w:hAnsi="宋体"/>
                <w:sz w:val="21"/>
                <w:szCs w:val="21"/>
                <w:lang w:val="en-US" w:eastAsia="zh-CN"/>
              </w:rPr>
              <w:t>3</w:t>
            </w:r>
            <w:r>
              <w:rPr>
                <w:rFonts w:hint="eastAsia" w:ascii="Times New Roman" w:hAnsi="宋体"/>
                <w:sz w:val="21"/>
                <w:szCs w:val="21"/>
              </w:rPr>
              <w:t>5min）--强化练习（5min）--课堂小结（3min）--作业布置（2min）</w:t>
            </w:r>
          </w:p>
          <w:p w14:paraId="1B725DE3">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 w:val="21"/>
                <w:szCs w:val="21"/>
              </w:rPr>
              <w:t>第</w:t>
            </w:r>
            <w:r>
              <w:rPr>
                <w:rFonts w:hint="eastAsia" w:ascii="Times New Roman" w:hAnsi="宋体"/>
                <w:sz w:val="21"/>
                <w:szCs w:val="21"/>
                <w:lang w:val="en-US" w:eastAsia="zh-CN"/>
              </w:rPr>
              <w:t>4</w:t>
            </w:r>
            <w:r>
              <w:rPr>
                <w:rFonts w:hint="eastAsia" w:ascii="Times New Roman" w:hAnsi="宋体"/>
                <w:sz w:val="21"/>
                <w:szCs w:val="21"/>
              </w:rPr>
              <w:t>节课：继续探索（</w:t>
            </w:r>
            <w:r>
              <w:rPr>
                <w:rFonts w:hint="eastAsia" w:ascii="Times New Roman" w:hAnsi="宋体"/>
                <w:sz w:val="21"/>
                <w:szCs w:val="21"/>
                <w:lang w:val="en-US" w:eastAsia="zh-CN"/>
              </w:rPr>
              <w:t>3</w:t>
            </w:r>
            <w:r>
              <w:rPr>
                <w:rFonts w:hint="eastAsia" w:ascii="Times New Roman" w:hAnsi="宋体"/>
                <w:sz w:val="21"/>
                <w:szCs w:val="21"/>
              </w:rPr>
              <w:t>5min）--强化练习（5min）--课堂小结（3min）--作业布置（2min）</w:t>
            </w:r>
          </w:p>
        </w:tc>
      </w:tr>
      <w:tr w14:paraId="0392FFC6">
        <w:trPr>
          <w:trHeight w:val="567" w:hRule="atLeast"/>
          <w:jc w:val="center"/>
        </w:trPr>
        <w:tc>
          <w:tcPr>
            <w:tcW w:w="1453"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76B8BAF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7F6000" w:themeColor="accent4" w:themeShade="80"/>
                <w:szCs w:val="24"/>
              </w:rPr>
            </w:pPr>
            <w:r>
              <w:rPr>
                <w:rFonts w:hint="eastAsia" w:ascii="黑体" w:hAnsi="黑体" w:eastAsia="黑体" w:cs="黑体"/>
                <w:b/>
                <w:bCs w:val="0"/>
                <w:color w:val="7F6000" w:themeColor="accent4" w:themeShade="80"/>
                <w:szCs w:val="24"/>
              </w:rPr>
              <w:t>教学过程</w:t>
            </w:r>
          </w:p>
        </w:tc>
        <w:tc>
          <w:tcPr>
            <w:tcW w:w="6522"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4C20EB7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7F6000" w:themeColor="accent4" w:themeShade="80"/>
                <w:szCs w:val="20"/>
              </w:rPr>
            </w:pPr>
            <w:r>
              <w:rPr>
                <w:rFonts w:hint="eastAsia" w:ascii="Times New Roman" w:hAnsi="Times New Roman"/>
                <w:b/>
                <w:bCs w:val="0"/>
                <w:color w:val="7F6000" w:themeColor="accent4" w:themeShade="80"/>
                <w:szCs w:val="24"/>
              </w:rPr>
              <w:t>主 要 教 学 内 容 及 步 骤</w:t>
            </w:r>
          </w:p>
        </w:tc>
        <w:tc>
          <w:tcPr>
            <w:tcW w:w="1663"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306B8B2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7F6000" w:themeColor="accent4" w:themeShade="80"/>
                <w:szCs w:val="20"/>
              </w:rPr>
            </w:pPr>
            <w:r>
              <w:rPr>
                <w:rFonts w:hint="default" w:ascii="Times New Roman" w:hAnsi="Times New Roman"/>
                <w:b/>
                <w:bCs w:val="0"/>
                <w:color w:val="7F6000" w:themeColor="accent4" w:themeShade="80"/>
                <w:szCs w:val="20"/>
              </w:rPr>
              <w:t>设计意图</w:t>
            </w:r>
          </w:p>
        </w:tc>
      </w:tr>
      <w:tr w14:paraId="2A69A25D">
        <w:trPr>
          <w:trHeight w:val="567" w:hRule="atLeast"/>
          <w:jc w:val="center"/>
        </w:trPr>
        <w:tc>
          <w:tcPr>
            <w:tcW w:w="1453" w:type="dxa"/>
            <w:tcBorders>
              <w:top w:val="double" w:color="7E5F00" w:themeColor="accent4" w:themeShade="7F" w:sz="4" w:space="0"/>
              <w:bottom w:val="dashSmallGap" w:color="FFC000" w:themeColor="accent4" w:sz="4" w:space="0"/>
              <w:right w:val="dashSmallGap" w:color="7E5F00" w:themeColor="accent4" w:themeShade="7F" w:sz="4" w:space="0"/>
            </w:tcBorders>
            <w:shd w:val="clear" w:color="auto" w:fill="F5FFF0"/>
            <w:vAlign w:val="center"/>
          </w:tcPr>
          <w:p w14:paraId="42E07A4B">
            <w:pPr>
              <w:keepNext w:val="0"/>
              <w:keepLines w:val="0"/>
              <w:suppressLineNumbers w:val="0"/>
              <w:spacing w:before="0" w:beforeAutospacing="0" w:after="0" w:afterAutospacing="0" w:line="360" w:lineRule="auto"/>
              <w:ind w:left="0" w:right="0"/>
              <w:rPr>
                <w:rFonts w:hint="default" w:ascii="微软雅黑" w:hAnsi="微软雅黑" w:eastAsia="微软雅黑"/>
                <w:b/>
                <w:sz w:val="24"/>
                <w:szCs w:val="24"/>
              </w:rPr>
            </w:pPr>
          </w:p>
          <w:p w14:paraId="2D3B0E02">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48235" w:themeColor="accent6" w:themeShade="BF"/>
                <w:sz w:val="24"/>
                <w:szCs w:val="24"/>
              </w:rPr>
            </w:pPr>
            <w:r>
              <w:rPr>
                <w:rFonts w:hint="eastAsia" w:ascii="微软雅黑" w:hAnsi="微软雅黑" w:eastAsia="微软雅黑"/>
                <w:b/>
                <w:color w:val="548235" w:themeColor="accent6" w:themeShade="BF"/>
                <w:sz w:val="24"/>
                <w:szCs w:val="24"/>
              </w:rPr>
              <w:t>激趣导入</w:t>
            </w:r>
          </w:p>
          <w:p w14:paraId="4358B59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color w:val="548235" w:themeColor="accent6" w:themeShade="BF"/>
                <w:szCs w:val="24"/>
              </w:rPr>
              <w:t>（15</w:t>
            </w:r>
            <w:r>
              <w:rPr>
                <w:rFonts w:hint="eastAsia" w:ascii="Times New Roman" w:hAnsi="Times New Roman"/>
                <w:color w:val="548235" w:themeColor="accent6" w:themeShade="BF"/>
                <w:szCs w:val="24"/>
              </w:rPr>
              <w:t>min</w:t>
            </w:r>
            <w:r>
              <w:rPr>
                <w:rFonts w:hint="default" w:ascii="Times New Roman" w:hAnsi="Times New Roman"/>
                <w:color w:val="548235" w:themeColor="accent6" w:themeShade="BF"/>
                <w:szCs w:val="24"/>
              </w:rPr>
              <w:t>）</w:t>
            </w:r>
          </w:p>
        </w:tc>
        <w:tc>
          <w:tcPr>
            <w:tcW w:w="6522" w:type="dxa"/>
            <w:tcBorders>
              <w:top w:val="double" w:color="7E5F00" w:themeColor="accent4" w:themeShade="7F" w:sz="4" w:space="0"/>
              <w:left w:val="dashSmallGap" w:color="7E5F00" w:themeColor="accent4" w:themeShade="7F" w:sz="4" w:space="0"/>
              <w:bottom w:val="dashSmallGap" w:color="FFC000" w:themeColor="accent4" w:sz="4" w:space="0"/>
              <w:right w:val="dashSmallGap" w:color="7E5F00" w:themeColor="accent4" w:themeShade="7F" w:sz="4" w:space="0"/>
            </w:tcBorders>
            <w:vAlign w:val="center"/>
          </w:tcPr>
          <w:p w14:paraId="72F4241F">
            <w:pPr>
              <w:spacing w:line="360" w:lineRule="auto"/>
              <w:rPr>
                <w:rFonts w:ascii="MS Mincho" w:hAnsi="MS Mincho" w:cs="MS Mincho"/>
                <w:sz w:val="21"/>
                <w:szCs w:val="21"/>
              </w:rPr>
            </w:pPr>
            <w:r>
              <w:rPr>
                <w:rFonts w:hint="eastAsia" w:ascii="Times New Roman" w:hAnsi="Times New Roman"/>
                <w:sz w:val="21"/>
                <w:szCs w:val="21"/>
              </w:rPr>
              <w:t>☞用</w:t>
            </w:r>
            <w:r>
              <w:rPr>
                <w:rFonts w:hint="eastAsia" w:ascii="Times New Roman" w:hAnsi="Times New Roman"/>
                <w:sz w:val="21"/>
                <w:szCs w:val="21"/>
                <w:lang w:eastAsia="zh-CN"/>
              </w:rPr>
              <w:t>大量</w:t>
            </w:r>
            <w:r>
              <w:rPr>
                <w:rFonts w:hint="eastAsia" w:ascii="MS Mincho" w:hAnsi="MS Mincho" w:cs="MS Mincho"/>
                <w:sz w:val="21"/>
                <w:szCs w:val="21"/>
                <w:lang w:eastAsia="zh-CN"/>
              </w:rPr>
              <w:t>图片展示</w:t>
            </w:r>
            <w:r>
              <w:rPr>
                <w:rFonts w:hint="eastAsia" w:ascii="MS Mincho" w:hAnsi="MS Mincho" w:cs="MS Mincho"/>
                <w:sz w:val="21"/>
                <w:szCs w:val="21"/>
              </w:rPr>
              <w:t>导入</w:t>
            </w:r>
          </w:p>
          <w:p w14:paraId="34ABF32E">
            <w:pPr>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利用</w:t>
            </w:r>
            <w:r>
              <w:rPr>
                <w:rFonts w:hint="eastAsia" w:ascii="Times New Roman" w:hAnsi="Times New Roman"/>
                <w:b/>
                <w:color w:val="CC0066"/>
                <w:sz w:val="21"/>
                <w:szCs w:val="21"/>
                <w:lang w:eastAsia="zh-CN"/>
              </w:rPr>
              <w:t>大量的历史相关的图片展示</w:t>
            </w:r>
            <w:r>
              <w:rPr>
                <w:rFonts w:hint="eastAsia" w:ascii="Times New Roman" w:hAnsi="Times New Roman"/>
                <w:b/>
                <w:color w:val="CC0066"/>
                <w:sz w:val="21"/>
                <w:szCs w:val="21"/>
              </w:rPr>
              <w:t>导入课题。</w:t>
            </w:r>
          </w:p>
          <w:p w14:paraId="64C28DB8">
            <w:pPr>
              <w:spacing w:line="360" w:lineRule="auto"/>
              <w:ind w:firstLine="420" w:firstLineChars="200"/>
              <w:rPr>
                <w:rFonts w:hint="eastAsia" w:ascii="Times New Roman" w:hAnsi="Times New Roman" w:eastAsia="方正中等线_GBK"/>
                <w:sz w:val="21"/>
                <w:szCs w:val="21"/>
                <w:shd w:val="pct10" w:color="auto" w:fill="FFFFFF"/>
                <w:lang w:eastAsia="zh-CN"/>
              </w:rPr>
            </w:pPr>
            <w:r>
              <w:rPr>
                <w:rFonts w:hint="eastAsia" w:ascii="楷体" w:hAnsi="楷体" w:eastAsia="楷体" w:cs="楷体"/>
                <w:sz w:val="21"/>
                <w:szCs w:val="21"/>
                <w:shd w:val="clear" w:color="auto" w:fill="auto"/>
              </w:rPr>
              <w:t>王羲之的书法</w:t>
            </w:r>
            <w:r>
              <w:rPr>
                <w:rFonts w:hint="eastAsia" w:ascii="楷体" w:hAnsi="楷体" w:eastAsia="楷体" w:cs="楷体"/>
                <w:sz w:val="21"/>
                <w:szCs w:val="21"/>
                <w:shd w:val="clear" w:color="auto" w:fill="auto"/>
                <w:lang w:eastAsia="zh-CN"/>
              </w:rPr>
              <w:t>相关的图片</w:t>
            </w:r>
          </w:p>
          <w:p w14:paraId="78CEA3C2">
            <w:pPr>
              <w:spacing w:line="360" w:lineRule="auto"/>
              <w:ind w:firstLine="420" w:firstLineChars="200"/>
              <w:rPr>
                <w:rFonts w:ascii="宋体" w:hAnsi="宋体" w:cs="宋体"/>
                <w:b/>
                <w:kern w:val="0"/>
                <w:sz w:val="21"/>
                <w:szCs w:val="21"/>
              </w:rPr>
            </w:pPr>
            <w:r>
              <w:rPr>
                <w:rFonts w:ascii="宋体" w:hAnsi="宋体" w:cs="宋体"/>
                <w:b/>
                <w:kern w:val="0"/>
                <w:sz w:val="21"/>
                <w:szCs w:val="21"/>
              </w:rPr>
              <w:t>同学们在生活中有没有</w:t>
            </w:r>
            <w:r>
              <w:rPr>
                <w:rFonts w:hint="eastAsia" w:ascii="宋体" w:hAnsi="宋体" w:cs="宋体"/>
                <w:b/>
                <w:kern w:val="0"/>
                <w:sz w:val="21"/>
                <w:szCs w:val="21"/>
                <w:lang w:eastAsia="zh-CN"/>
              </w:rPr>
              <w:t>接触到书法绘画类的作品</w:t>
            </w:r>
            <w:r>
              <w:rPr>
                <w:rFonts w:ascii="宋体" w:hAnsi="宋体" w:cs="宋体"/>
                <w:b/>
                <w:kern w:val="0"/>
                <w:sz w:val="21"/>
                <w:szCs w:val="21"/>
              </w:rPr>
              <w:t>呢</w:t>
            </w:r>
            <w:r>
              <w:rPr>
                <w:rFonts w:hint="eastAsia" w:ascii="宋体" w:hAnsi="宋体" w:cs="宋体"/>
                <w:b/>
                <w:kern w:val="0"/>
                <w:sz w:val="21"/>
                <w:szCs w:val="21"/>
              </w:rPr>
              <w:t>？可以和大家一起分享一下。</w:t>
            </w:r>
          </w:p>
          <w:p w14:paraId="6357BC08">
            <w:pPr>
              <w:spacing w:line="360" w:lineRule="auto"/>
              <w:rPr>
                <w:rFonts w:ascii="Times New Roman" w:hAnsi="Times New Roman"/>
                <w:b/>
                <w:color w:val="CC0066"/>
                <w:sz w:val="21"/>
                <w:szCs w:val="21"/>
              </w:rPr>
            </w:pPr>
            <w:r>
              <w:rPr>
                <w:rFonts w:hint="eastAsia" w:hAnsi="宋体"/>
                <w:bCs/>
                <w:sz w:val="21"/>
                <w:szCs w:val="21"/>
              </w:rPr>
              <w:t>【</w:t>
            </w:r>
            <w:r>
              <w:rPr>
                <w:rFonts w:hint="eastAsia" w:ascii="Times New Roman" w:hAnsi="Times New Roman"/>
                <w:b/>
                <w:sz w:val="21"/>
                <w:szCs w:val="21"/>
              </w:rPr>
              <w:t>学生</w:t>
            </w:r>
            <w:r>
              <w:rPr>
                <w:rFonts w:hint="eastAsia" w:hAnsi="宋体"/>
                <w:bCs/>
                <w:sz w:val="21"/>
                <w:szCs w:val="21"/>
              </w:rPr>
              <w:t>】</w:t>
            </w:r>
            <w:r>
              <w:rPr>
                <w:rFonts w:hint="eastAsia" w:ascii="Times New Roman" w:hAnsi="Times New Roman"/>
                <w:b/>
                <w:color w:val="CC0066"/>
                <w:sz w:val="21"/>
                <w:szCs w:val="21"/>
              </w:rPr>
              <w:t>发言，分享生活中</w:t>
            </w:r>
            <w:r>
              <w:rPr>
                <w:rFonts w:hint="eastAsia" w:ascii="Times New Roman" w:hAnsi="Times New Roman"/>
                <w:b/>
                <w:color w:val="CC0066"/>
                <w:sz w:val="21"/>
                <w:szCs w:val="21"/>
                <w:lang w:eastAsia="zh-CN"/>
              </w:rPr>
              <w:t>见到的关于书法绘画类的照片</w:t>
            </w:r>
            <w:r>
              <w:rPr>
                <w:rFonts w:hint="eastAsia" w:ascii="Times New Roman" w:hAnsi="Times New Roman"/>
                <w:b/>
                <w:color w:val="CC0066"/>
                <w:sz w:val="21"/>
                <w:szCs w:val="21"/>
              </w:rPr>
              <w:t>。</w:t>
            </w:r>
          </w:p>
          <w:p w14:paraId="71C5FB28">
            <w:pPr>
              <w:spacing w:line="360" w:lineRule="auto"/>
              <w:rPr>
                <w:rFonts w:ascii="Times New Roman" w:hAnsi="Times New Roman"/>
                <w:b/>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提出问题，引发思考。</w:t>
            </w:r>
          </w:p>
          <w:p w14:paraId="73369E19">
            <w:pPr>
              <w:spacing w:line="360" w:lineRule="auto"/>
              <w:rPr>
                <w:rFonts w:hint="eastAsia" w:ascii="宋体" w:hAnsi="宋体" w:cs="宋体"/>
                <w:b/>
                <w:kern w:val="0"/>
                <w:sz w:val="21"/>
                <w:szCs w:val="21"/>
                <w:lang w:eastAsia="zh-CN"/>
              </w:rPr>
            </w:pPr>
            <w:r>
              <w:rPr>
                <w:rFonts w:hint="eastAsia" w:ascii="宋体" w:hAnsi="宋体" w:cs="宋体"/>
                <w:b/>
                <w:kern w:val="0"/>
                <w:sz w:val="21"/>
                <w:szCs w:val="21"/>
                <w:lang w:eastAsia="zh-CN"/>
              </w:rPr>
              <w:t>怎么去理解你认为关于书法绘画类的照片中的美？</w:t>
            </w:r>
          </w:p>
          <w:p w14:paraId="6E7DA36A">
            <w:pPr>
              <w:spacing w:line="360" w:lineRule="auto"/>
              <w:rPr>
                <w:rFonts w:hAnsi="宋体"/>
                <w:bCs/>
                <w:sz w:val="21"/>
                <w:szCs w:val="21"/>
              </w:rPr>
            </w:pPr>
            <w:r>
              <w:rPr>
                <w:rFonts w:hint="eastAsia" w:hAnsi="宋体"/>
                <w:bCs/>
                <w:sz w:val="21"/>
                <w:szCs w:val="21"/>
              </w:rPr>
              <w:t>【</w:t>
            </w:r>
            <w:r>
              <w:rPr>
                <w:rFonts w:hint="eastAsia" w:ascii="Times New Roman" w:hAnsi="Times New Roman"/>
                <w:b/>
                <w:sz w:val="21"/>
                <w:szCs w:val="21"/>
              </w:rPr>
              <w:t>学生</w:t>
            </w:r>
            <w:r>
              <w:rPr>
                <w:rFonts w:hint="eastAsia" w:hAnsi="宋体"/>
                <w:bCs/>
                <w:sz w:val="21"/>
                <w:szCs w:val="21"/>
              </w:rPr>
              <w:t>】</w:t>
            </w:r>
            <w:r>
              <w:rPr>
                <w:rFonts w:hint="eastAsia" w:ascii="Times New Roman" w:hAnsi="Times New Roman"/>
                <w:b/>
                <w:color w:val="CC0066"/>
                <w:sz w:val="21"/>
                <w:szCs w:val="21"/>
              </w:rPr>
              <w:t>思考、讨论。</w:t>
            </w:r>
          </w:p>
          <w:p w14:paraId="55550415">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揭示今天的学习主题，板书。</w:t>
            </w:r>
          </w:p>
          <w:p w14:paraId="3E29DEF0">
            <w:pPr>
              <w:keepNext w:val="0"/>
              <w:keepLines w:val="0"/>
              <w:suppressLineNumbers w:val="0"/>
              <w:spacing w:before="0" w:beforeAutospacing="0" w:after="0" w:afterAutospacing="0" w:line="360" w:lineRule="auto"/>
              <w:ind w:left="0" w:right="0" w:firstLine="210" w:firstLineChars="100"/>
              <w:rPr>
                <w:rFonts w:hint="eastAsia" w:ascii="Times New Roman" w:hAnsi="Times New Roman"/>
                <w:b/>
                <w:szCs w:val="24"/>
              </w:rPr>
            </w:pPr>
            <w:r>
              <w:rPr>
                <w:rFonts w:hint="eastAsia" w:ascii="Times New Roman" w:hAnsi="Times New Roman"/>
                <w:b/>
                <w:sz w:val="21"/>
                <w:szCs w:val="21"/>
              </w:rPr>
              <w:t>书法是中国传统文化最具标志性的民族符号，它是用毛笔书写汉字并具有审美惯性的艺术形式。中国书法历史悠久，从甲骨文、金文演变为大篆、小篆、隶书，至定型于东汉、魏、晋的草书、楷书、行书诸体。中国书法一直散发着东方艺术之美，在世界文化艺术宝库中独放异彩。（板书）。</w:t>
            </w:r>
          </w:p>
        </w:tc>
        <w:tc>
          <w:tcPr>
            <w:tcW w:w="1663" w:type="dxa"/>
            <w:tcBorders>
              <w:top w:val="double" w:color="7E5F00" w:themeColor="accent4" w:themeShade="7F" w:sz="4" w:space="0"/>
              <w:left w:val="dashSmallGap" w:color="7E5F00" w:themeColor="accent4" w:themeShade="7F" w:sz="4" w:space="0"/>
              <w:bottom w:val="dashSmallGap" w:color="FFC000" w:themeColor="accent4" w:sz="4" w:space="0"/>
            </w:tcBorders>
            <w:vAlign w:val="center"/>
          </w:tcPr>
          <w:p w14:paraId="5ACC1AAB">
            <w:pPr>
              <w:keepNext w:val="0"/>
              <w:keepLines w:val="0"/>
              <w:suppressLineNumbers w:val="0"/>
              <w:spacing w:before="0" w:beforeAutospacing="0" w:after="0" w:afterAutospacing="0" w:line="360" w:lineRule="auto"/>
              <w:ind w:left="0" w:right="0"/>
              <w:jc w:val="both"/>
              <w:rPr>
                <w:rFonts w:hint="default" w:ascii="Times New Roman" w:hAnsi="Times New Roman"/>
                <w:b/>
                <w:szCs w:val="24"/>
              </w:rPr>
            </w:pPr>
            <w:r>
              <w:rPr>
                <w:rFonts w:hint="eastAsia" w:ascii="Times New Roman" w:hAnsi="Times New Roman"/>
                <w:b/>
                <w:sz w:val="21"/>
                <w:szCs w:val="21"/>
              </w:rPr>
              <w:t>通过</w:t>
            </w:r>
            <w:r>
              <w:rPr>
                <w:rFonts w:hint="eastAsia" w:ascii="Times New Roman" w:hAnsi="Times New Roman"/>
                <w:b/>
                <w:sz w:val="21"/>
                <w:szCs w:val="21"/>
                <w:lang w:eastAsia="zh-CN"/>
              </w:rPr>
              <w:t>观察图片</w:t>
            </w:r>
            <w:r>
              <w:rPr>
                <w:rFonts w:hint="eastAsia" w:ascii="Times New Roman" w:hAnsi="Times New Roman"/>
                <w:b/>
                <w:sz w:val="21"/>
                <w:szCs w:val="21"/>
              </w:rPr>
              <w:t>，让学生了解</w:t>
            </w:r>
            <w:r>
              <w:rPr>
                <w:rFonts w:hint="eastAsia" w:ascii="Times New Roman" w:hAnsi="Times New Roman"/>
                <w:b/>
                <w:sz w:val="21"/>
                <w:szCs w:val="21"/>
                <w:lang w:eastAsia="zh-CN"/>
              </w:rPr>
              <w:t>绘画和书法的审美</w:t>
            </w:r>
            <w:r>
              <w:rPr>
                <w:rFonts w:hint="eastAsia" w:ascii="Times New Roman" w:hAnsi="Times New Roman"/>
                <w:b/>
                <w:sz w:val="21"/>
                <w:szCs w:val="21"/>
              </w:rPr>
              <w:t>，激发学生的学习欲望。</w:t>
            </w:r>
          </w:p>
        </w:tc>
      </w:tr>
      <w:tr w14:paraId="5563D3F1">
        <w:trPr>
          <w:trHeight w:val="567" w:hRule="atLeast"/>
          <w:jc w:val="center"/>
        </w:trPr>
        <w:tc>
          <w:tcPr>
            <w:tcW w:w="1453" w:type="dxa"/>
            <w:tcBorders>
              <w:top w:val="dashSmallGap" w:color="FFC000" w:themeColor="accent4" w:sz="4" w:space="0"/>
              <w:bottom w:val="dashSmallGap" w:color="FFC000" w:themeColor="accent4" w:sz="4" w:space="0"/>
              <w:right w:val="dashSmallGap" w:color="FFC000" w:themeColor="accent4" w:sz="4" w:space="0"/>
            </w:tcBorders>
            <w:shd w:val="clear" w:color="auto" w:fill="FFE599" w:themeFill="accent4" w:themeFillTint="66"/>
            <w:vAlign w:val="center"/>
          </w:tcPr>
          <w:p w14:paraId="13A2E6D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C55A11" w:themeColor="accent2" w:themeShade="BF"/>
                <w:sz w:val="24"/>
                <w:szCs w:val="24"/>
              </w:rPr>
            </w:pPr>
            <w:r>
              <w:rPr>
                <w:rFonts w:hint="default" w:ascii="微软雅黑" w:hAnsi="微软雅黑" w:eastAsia="微软雅黑"/>
                <w:b/>
                <w:color w:val="C55A11" w:themeColor="accent2" w:themeShade="BF"/>
                <w:sz w:val="24"/>
                <w:szCs w:val="24"/>
              </w:rPr>
              <w:t>传授新知</w:t>
            </w:r>
          </w:p>
          <w:p w14:paraId="60F24AED">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default" w:ascii="Times New Roman" w:hAnsi="Times New Roman"/>
                <w:color w:val="C55A11" w:themeColor="accent2" w:themeShade="BF"/>
                <w:szCs w:val="24"/>
              </w:rPr>
              <w:t>（30</w:t>
            </w:r>
            <w:r>
              <w:rPr>
                <w:rFonts w:hint="eastAsia" w:ascii="Times New Roman" w:hAnsi="Times New Roman"/>
                <w:color w:val="C55A11" w:themeColor="accent2" w:themeShade="BF"/>
                <w:szCs w:val="24"/>
              </w:rPr>
              <w:t>min</w:t>
            </w:r>
            <w:r>
              <w:rPr>
                <w:rFonts w:hint="default" w:ascii="Times New Roman" w:hAnsi="Times New Roman"/>
                <w:color w:val="C55A11" w:themeColor="accent2" w:themeShade="BF"/>
                <w:szCs w:val="24"/>
              </w:rPr>
              <w:t>）</w:t>
            </w:r>
          </w:p>
        </w:tc>
        <w:tc>
          <w:tcPr>
            <w:tcW w:w="6522" w:type="dxa"/>
            <w:tcBorders>
              <w:top w:val="dashSmallGap" w:color="FFC000" w:themeColor="accent4" w:sz="4" w:space="0"/>
              <w:left w:val="dashSmallGap" w:color="FFC000" w:themeColor="accent4" w:sz="4" w:space="0"/>
              <w:bottom w:val="dashSmallGap" w:color="FFC000" w:themeColor="accent4" w:sz="4" w:space="0"/>
              <w:right w:val="dashSmallGap" w:color="FFC000" w:themeColor="accent4" w:sz="4" w:space="0"/>
            </w:tcBorders>
            <w:vAlign w:val="center"/>
          </w:tcPr>
          <w:p w14:paraId="58302C10">
            <w:pPr>
              <w:pStyle w:val="15"/>
              <w:keepNext/>
              <w:keepLines/>
              <w:spacing w:line="360" w:lineRule="auto"/>
              <w:rPr>
                <w:rFonts w:hint="eastAsia" w:ascii="Times New Roman" w:hAnsi="Times New Roman" w:cs="Times New Roman"/>
                <w:b/>
                <w:bCs/>
                <w:color w:val="CC0066"/>
                <w:sz w:val="21"/>
                <w:szCs w:val="21"/>
                <w:lang w:val="en-US" w:eastAsia="zh-CN" w:bidi="ar-SA"/>
              </w:rPr>
            </w:pPr>
            <w:r>
              <w:rPr>
                <w:rFonts w:hint="eastAsia" w:ascii="Times New Roman" w:hAnsi="Times New Roman" w:cs="Times New Roman"/>
                <w:b/>
                <w:bCs/>
                <w:color w:val="auto"/>
                <w:sz w:val="21"/>
                <w:szCs w:val="21"/>
                <w:lang w:val="en-US" w:eastAsia="zh-CN" w:bidi="ar-SA"/>
              </w:rPr>
              <w:t>【教师】</w:t>
            </w:r>
            <w:r>
              <w:rPr>
                <w:rFonts w:hint="eastAsia" w:ascii="Times New Roman" w:hAnsi="Times New Roman" w:cs="Times New Roman"/>
                <w:b/>
                <w:bCs/>
                <w:color w:val="CC0066"/>
                <w:sz w:val="21"/>
                <w:szCs w:val="21"/>
                <w:lang w:val="en-US" w:eastAsia="zh-CN" w:bidi="ar-SA"/>
              </w:rPr>
              <w:t>用视频导入知识点。</w:t>
            </w:r>
          </w:p>
          <w:p w14:paraId="12A78EB3">
            <w:pPr>
              <w:pStyle w:val="15"/>
              <w:keepNext/>
              <w:keepLines/>
              <w:spacing w:line="360" w:lineRule="auto"/>
              <w:rPr>
                <w:rFonts w:hint="eastAsia" w:ascii="Times New Roman" w:hAnsi="Times New Roman" w:cs="Times New Roman"/>
                <w:b/>
                <w:bCs/>
                <w:color w:val="auto"/>
                <w:sz w:val="21"/>
                <w:szCs w:val="21"/>
                <w:lang w:val="en-US" w:eastAsia="zh-CN" w:bidi="ar-SA"/>
              </w:rPr>
            </w:pPr>
            <w:r>
              <w:rPr>
                <w:rFonts w:hint="eastAsia" w:ascii="Times New Roman" w:hAnsi="Times New Roman" w:cs="Times New Roman"/>
                <w:b/>
                <w:bCs/>
                <w:color w:val="auto"/>
                <w:sz w:val="21"/>
                <w:szCs w:val="21"/>
                <w:lang w:val="en-US" w:eastAsia="zh-CN" w:bidi="ar-SA"/>
              </w:rPr>
              <w:t>观看纪录片《充满爱国主义情怀的绘画大师——徐悲鸿（上）》。</w:t>
            </w:r>
          </w:p>
          <w:p w14:paraId="042E13B4">
            <w:pPr>
              <w:pStyle w:val="15"/>
              <w:keepNext/>
              <w:keepLines/>
              <w:spacing w:line="360" w:lineRule="auto"/>
              <w:rPr>
                <w:rFonts w:ascii="Times New Roman" w:hAnsi="Times New Roman"/>
                <w:b/>
                <w:bCs/>
                <w:color w:val="000000"/>
                <w:sz w:val="21"/>
                <w:szCs w:val="21"/>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开展讨论、发言。</w:t>
            </w:r>
          </w:p>
          <w:p w14:paraId="46818E25">
            <w:pPr>
              <w:pStyle w:val="14"/>
              <w:keepNext/>
              <w:keepLines/>
              <w:tabs>
                <w:tab w:val="left" w:pos="312"/>
              </w:tabs>
              <w:spacing w:after="0" w:line="360" w:lineRule="auto"/>
              <w:jc w:val="left"/>
              <w:rPr>
                <w:rFonts w:hint="eastAsia" w:ascii="Times New Roman" w:hAnsi="Times New Roman" w:cs="Times New Roman"/>
                <w:b/>
                <w:color w:val="auto"/>
                <w:sz w:val="21"/>
                <w:szCs w:val="21"/>
                <w:lang w:val="en-US" w:eastAsia="zh-CN" w:bidi="ar-SA"/>
              </w:rPr>
            </w:pPr>
            <w:r>
              <w:rPr>
                <w:rFonts w:hint="eastAsia" w:ascii="Times New Roman" w:hAnsi="Times New Roman" w:cs="Times New Roman"/>
                <w:b/>
                <w:bCs/>
                <w:color w:val="auto"/>
                <w:sz w:val="21"/>
                <w:szCs w:val="21"/>
                <w:lang w:val="en-US" w:eastAsia="zh-CN" w:bidi="ar-SA"/>
              </w:rPr>
              <w:t>【教师】</w:t>
            </w:r>
            <w:r>
              <w:rPr>
                <w:rFonts w:hint="eastAsia" w:ascii="Times New Roman" w:hAnsi="Times New Roman" w:cs="Times New Roman"/>
                <w:b/>
                <w:color w:val="auto"/>
                <w:sz w:val="21"/>
                <w:szCs w:val="21"/>
                <w:lang w:val="en-US" w:eastAsia="zh-CN" w:bidi="ar-SA"/>
              </w:rPr>
              <w:t>徐悲鸿喜欢画马也擅长画马，他笔下的马独有一种精神抖擞、豪气勃发的意态，表现着中华民族坚忍不拔的进取精神和作者满腔的爱国热情。</w:t>
            </w:r>
          </w:p>
          <w:p w14:paraId="3D3BA3D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徐悲鸿的《奔马图》采用了豪放的泼墨和劲秀的线描写意方法，着重刻画出马的神韵和气质。画中的马雄骏、矫健、轻疾，颇有“瘦骨铜声”之美感，奔马强壮有力，生气勃勃。这幅《奔马图》不仅表现了马的精神和特征，更赋予了画家自己的个性和理想——为振兴民族艺术而奋斗！徐悲鸿曾说“人不</w:t>
            </w:r>
          </w:p>
          <w:p w14:paraId="44451D8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可有傲气，但不可无傲骨”，他笔下的每一匹马都体现着他的傲骨，更有着“鸿雁悲鸣，骏马悲嘶”的至高境界。徐悲鸿的马就代表着那个动荡不安的时代，体现着他忧国忧民的情怀。</w:t>
            </w:r>
          </w:p>
          <w:p w14:paraId="7694490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cs="Times New Roman"/>
                <w:color w:val="auto"/>
                <w:sz w:val="21"/>
                <w:szCs w:val="21"/>
                <w:lang w:val="en-US" w:eastAsia="zh-CN" w:bidi="ar-SA"/>
              </w:rPr>
            </w:pPr>
            <w:r>
              <w:rPr>
                <w:sz w:val="21"/>
                <w:szCs w:val="21"/>
              </w:rPr>
              <w:drawing>
                <wp:inline distT="0" distB="0" distL="114300" distR="114300">
                  <wp:extent cx="2113915" cy="3129915"/>
                  <wp:effectExtent l="0" t="0" r="19685" b="196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113915" cy="3129915"/>
                          </a:xfrm>
                          <a:prstGeom prst="rect">
                            <a:avLst/>
                          </a:prstGeom>
                          <a:noFill/>
                          <a:ln>
                            <a:noFill/>
                          </a:ln>
                        </pic:spPr>
                      </pic:pic>
                    </a:graphicData>
                  </a:graphic>
                </wp:inline>
              </w:drawing>
            </w:r>
          </w:p>
          <w:p w14:paraId="72D9554A">
            <w:pPr>
              <w:spacing w:line="360" w:lineRule="auto"/>
              <w:rPr>
                <w:rFonts w:hint="eastAsia" w:ascii="Times New Roman" w:hAnsi="Times New Roman"/>
                <w:b/>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lang w:eastAsia="zh-CN"/>
              </w:rPr>
              <w:t>通过视频的观看与讨论</w:t>
            </w:r>
            <w:r>
              <w:rPr>
                <w:rFonts w:hint="eastAsia" w:ascii="Times New Roman" w:hAnsi="Times New Roman"/>
                <w:b/>
                <w:sz w:val="21"/>
                <w:szCs w:val="21"/>
              </w:rPr>
              <w:t>，请大家想想不同时期的马，都是绘画作品，你认为，它们表现的精神是否相同，为什么？</w:t>
            </w:r>
          </w:p>
          <w:p w14:paraId="30E4EE1B">
            <w:pPr>
              <w:spacing w:line="360" w:lineRule="auto"/>
              <w:rPr>
                <w:rFonts w:hint="eastAsia" w:ascii="Times New Roman" w:hAnsi="Times New Roman"/>
                <w:sz w:val="21"/>
                <w:szCs w:val="21"/>
              </w:rPr>
            </w:pPr>
            <w:r>
              <w:rPr>
                <w:rFonts w:hint="eastAsia" w:ascii="Times New Roman" w:hAnsi="Times New Roman"/>
                <w:sz w:val="21"/>
                <w:szCs w:val="21"/>
              </w:rPr>
              <w:t>徐悲鸿喜欢画马也擅长画马，他笔下的马独有一种精神抖擞、豪气勃发的意态，表现着中华民族坚忍不拔的进取精神和作者满腔的爱国热情。自古以来，画马的人很多，画得好的画家也很多，为何现在的我们偏偏都喜欢徐悲鸿的马？因为他笔下的每一匹马都体现着它们的傲骨，更有着“鸿雁悲鸣，骏马悲嘶”的至高境界。从徐悲鸿的马，我们来看国画。国画也称中国画，是我国传统文化的重要组成部分，有着悠久的历史，是中华民族的传世之宝。</w:t>
            </w:r>
          </w:p>
          <w:p w14:paraId="22C22BD3">
            <w:pPr>
              <w:spacing w:line="360" w:lineRule="auto"/>
              <w:rPr>
                <w:rFonts w:ascii="Times New Roman" w:hAnsi="Times New Roman"/>
                <w:sz w:val="21"/>
                <w:szCs w:val="21"/>
                <w:lang w:eastAsia="zh-TW"/>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理解、记忆。</w:t>
            </w:r>
          </w:p>
          <w:p w14:paraId="5727EF6F">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中国画和西方油画</w:t>
            </w:r>
            <w:r>
              <w:rPr>
                <w:rFonts w:hint="eastAsia" w:ascii="Times New Roman" w:hAnsi="Times New Roman"/>
                <w:b/>
                <w:sz w:val="21"/>
                <w:szCs w:val="21"/>
                <w:lang w:eastAsia="zh-CN"/>
              </w:rPr>
              <w:t>有什么不同</w:t>
            </w:r>
            <w:r>
              <w:rPr>
                <w:rFonts w:hint="eastAsia" w:ascii="Times New Roman" w:hAnsi="Times New Roman"/>
                <w:b/>
                <w:sz w:val="21"/>
                <w:szCs w:val="21"/>
              </w:rPr>
              <w:t>？</w:t>
            </w:r>
          </w:p>
          <w:p w14:paraId="1663098A">
            <w:pPr>
              <w:pStyle w:val="14"/>
              <w:keepNext/>
              <w:keepLines/>
              <w:spacing w:after="0" w:line="360" w:lineRule="auto"/>
              <w:ind w:firstLine="210" w:firstLineChars="100"/>
              <w:jc w:val="left"/>
              <w:rPr>
                <w:rFonts w:ascii="Calibri" w:hAnsi="Calibri" w:cs="Calibri"/>
                <w:color w:val="auto"/>
                <w:sz w:val="21"/>
                <w:szCs w:val="21"/>
                <w:lang w:val="en-US" w:eastAsia="zh-CN" w:bidi="ar-SA"/>
              </w:rPr>
            </w:pPr>
            <w:r>
              <w:rPr>
                <w:rFonts w:hint="eastAsia" w:ascii="Calibri" w:hAnsi="Calibri" w:cs="Calibri"/>
                <w:color w:val="auto"/>
                <w:sz w:val="21"/>
                <w:szCs w:val="21"/>
                <w:lang w:val="en-US" w:eastAsia="zh-CN" w:bidi="ar-SA"/>
              </w:rPr>
              <w:t>知识链接：一、中国画和西方油画（详见教材）</w:t>
            </w:r>
          </w:p>
          <w:p w14:paraId="14375DDD">
            <w:pPr>
              <w:spacing w:line="360" w:lineRule="auto"/>
              <w:rPr>
                <w:rFonts w:ascii="Times New Roman" w:hAnsi="Times New Roman"/>
                <w:b/>
                <w:color w:val="CC0066"/>
                <w:sz w:val="21"/>
                <w:szCs w:val="21"/>
              </w:rPr>
            </w:pPr>
            <w:r>
              <w:rPr>
                <w:rFonts w:hint="eastAsia" w:hAnsi="宋体"/>
                <w:bCs/>
                <w:sz w:val="21"/>
                <w:szCs w:val="21"/>
              </w:rPr>
              <w:t>【</w:t>
            </w:r>
            <w:r>
              <w:rPr>
                <w:rFonts w:hint="eastAsia" w:ascii="Times New Roman" w:hAnsi="Times New Roman"/>
                <w:b/>
                <w:sz w:val="21"/>
                <w:szCs w:val="21"/>
              </w:rPr>
              <w:t>学生</w:t>
            </w:r>
            <w:r>
              <w:rPr>
                <w:rFonts w:hint="eastAsia" w:hAnsi="宋体"/>
                <w:bCs/>
                <w:sz w:val="21"/>
                <w:szCs w:val="21"/>
              </w:rPr>
              <w:t>】</w:t>
            </w:r>
            <w:r>
              <w:rPr>
                <w:rFonts w:hint="eastAsia" w:ascii="Times New Roman" w:hAnsi="Times New Roman"/>
                <w:b/>
                <w:color w:val="CC0066"/>
                <w:sz w:val="21"/>
                <w:szCs w:val="21"/>
              </w:rPr>
              <w:t>讨论</w:t>
            </w:r>
            <w:r>
              <w:rPr>
                <w:rFonts w:hint="eastAsia" w:ascii="Times New Roman" w:hAnsi="Times New Roman"/>
                <w:b/>
                <w:color w:val="CC0066"/>
                <w:sz w:val="21"/>
                <w:szCs w:val="21"/>
                <w:lang w:eastAsia="zh-CN"/>
              </w:rPr>
              <w:t>问题</w:t>
            </w:r>
            <w:r>
              <w:rPr>
                <w:rFonts w:hint="eastAsia" w:ascii="Times New Roman" w:hAnsi="Times New Roman"/>
                <w:b/>
                <w:color w:val="CC0066"/>
                <w:sz w:val="21"/>
                <w:szCs w:val="21"/>
              </w:rPr>
              <w:t>。</w:t>
            </w:r>
          </w:p>
          <w:p w14:paraId="5F034746">
            <w:pPr>
              <w:spacing w:line="360" w:lineRule="auto"/>
              <w:rPr>
                <w:rFonts w:hint="eastAsia" w:ascii="Times New Roman" w:hAnsi="Times New Roman"/>
                <w:b/>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（一）创作的材料不同</w:t>
            </w:r>
          </w:p>
          <w:p w14:paraId="6712CA70">
            <w:pPr>
              <w:spacing w:line="360" w:lineRule="auto"/>
              <w:rPr>
                <w:rFonts w:hint="eastAsia" w:ascii="Times New Roman" w:hAnsi="Times New Roman"/>
                <w:b w:val="0"/>
                <w:bCs/>
                <w:sz w:val="21"/>
                <w:szCs w:val="21"/>
              </w:rPr>
            </w:pPr>
            <w:r>
              <w:rPr>
                <w:rFonts w:hint="eastAsia" w:ascii="Times New Roman" w:hAnsi="Times New Roman"/>
                <w:b w:val="0"/>
                <w:bCs/>
                <w:sz w:val="21"/>
                <w:szCs w:val="21"/>
              </w:rPr>
              <w:t>中国画画于绢、宣纸、帛等材质的物体上，用的是毛笔和墨来创作，以及中国画颜料。毛笔则有很多分类：白云、红毛、勾线笔等。墨也分为油烟墨和松烟墨等。</w:t>
            </w:r>
          </w:p>
          <w:p w14:paraId="7B4EB344">
            <w:pPr>
              <w:spacing w:line="360" w:lineRule="auto"/>
              <w:rPr>
                <w:rFonts w:hint="eastAsia" w:ascii="Times New Roman" w:hAnsi="Times New Roman"/>
                <w:b/>
                <w:sz w:val="21"/>
                <w:szCs w:val="21"/>
              </w:rPr>
            </w:pPr>
            <w:r>
              <w:rPr>
                <w:rFonts w:hint="eastAsia" w:ascii="Times New Roman" w:hAnsi="Times New Roman"/>
                <w:b/>
                <w:sz w:val="21"/>
                <w:szCs w:val="21"/>
              </w:rPr>
              <w:t>（二）创作表现形式不同</w:t>
            </w:r>
          </w:p>
          <w:p w14:paraId="60E8F7AC">
            <w:pPr>
              <w:spacing w:line="360" w:lineRule="auto"/>
              <w:rPr>
                <w:rFonts w:hint="eastAsia" w:ascii="Times New Roman" w:hAnsi="Times New Roman"/>
                <w:b w:val="0"/>
                <w:bCs/>
                <w:sz w:val="21"/>
                <w:szCs w:val="21"/>
              </w:rPr>
            </w:pPr>
            <w:r>
              <w:rPr>
                <w:rFonts w:hint="eastAsia" w:ascii="Times New Roman" w:hAnsi="Times New Roman"/>
                <w:b w:val="0"/>
                <w:bCs/>
                <w:sz w:val="21"/>
                <w:szCs w:val="21"/>
              </w:rPr>
              <w:t>中国人讲究随类赋形，讲究精神的传达，因此在创作的时候也更注重精神追求；内容艺术创作上，体现了古人对自然、社会及与之相关联的政治、哲学、宗教、道德、文艺等方面的认知。</w:t>
            </w:r>
          </w:p>
          <w:p w14:paraId="7AE704AA">
            <w:pPr>
              <w:spacing w:line="360" w:lineRule="auto"/>
              <w:rPr>
                <w:rFonts w:hint="eastAsia" w:ascii="Times New Roman" w:hAnsi="Times New Roman"/>
                <w:b/>
                <w:sz w:val="21"/>
                <w:szCs w:val="21"/>
              </w:rPr>
            </w:pPr>
            <w:r>
              <w:rPr>
                <w:rFonts w:hint="eastAsia" w:ascii="Times New Roman" w:hAnsi="Times New Roman"/>
                <w:b/>
                <w:sz w:val="21"/>
                <w:szCs w:val="21"/>
              </w:rPr>
              <w:t>（三）创作方法不同</w:t>
            </w:r>
          </w:p>
          <w:p w14:paraId="128A73DF">
            <w:pPr>
              <w:spacing w:line="360" w:lineRule="auto"/>
              <w:rPr>
                <w:rFonts w:hint="eastAsia" w:ascii="Times New Roman" w:hAnsi="Times New Roman"/>
                <w:b/>
                <w:sz w:val="21"/>
                <w:szCs w:val="21"/>
              </w:rPr>
            </w:pPr>
            <w:r>
              <w:rPr>
                <w:rFonts w:hint="eastAsia" w:ascii="Times New Roman" w:hAnsi="Times New Roman"/>
                <w:b w:val="0"/>
                <w:bCs/>
                <w:sz w:val="21"/>
                <w:szCs w:val="21"/>
              </w:rPr>
              <w:t>中国画中的写意画相对来说简单一些，用墨构图赋形，再用颜色简单上色。而工笔画则需要“三矾九染”，除需要细致勾线之外，还需要无数次的分染、罩染、统染等，并需要上胶矾水来固色。</w:t>
            </w:r>
          </w:p>
          <w:p w14:paraId="6EFAA159">
            <w:pPr>
              <w:spacing w:line="360" w:lineRule="auto"/>
              <w:rPr>
                <w:rFonts w:hint="eastAsia" w:ascii="Times New Roman" w:hAnsi="Times New Roman"/>
                <w:b/>
                <w:sz w:val="21"/>
                <w:szCs w:val="21"/>
              </w:rPr>
            </w:pPr>
            <w:r>
              <w:rPr>
                <w:rFonts w:hint="eastAsia" w:ascii="Times New Roman" w:hAnsi="Times New Roman"/>
                <w:b/>
                <w:sz w:val="21"/>
                <w:szCs w:val="21"/>
              </w:rPr>
              <w:t>（四）光影技法不同</w:t>
            </w:r>
          </w:p>
          <w:p w14:paraId="52F5592D">
            <w:pPr>
              <w:spacing w:line="360" w:lineRule="auto"/>
              <w:rPr>
                <w:rFonts w:hint="eastAsia" w:ascii="Times New Roman" w:hAnsi="Times New Roman" w:eastAsia="宋体"/>
                <w:b/>
                <w:sz w:val="21"/>
                <w:szCs w:val="21"/>
                <w:lang w:eastAsia="zh-CN"/>
              </w:rPr>
            </w:pPr>
            <w:r>
              <w:rPr>
                <w:rFonts w:hint="eastAsia" w:ascii="Times New Roman" w:hAnsi="Times New Roman"/>
                <w:b w:val="0"/>
                <w:bCs/>
                <w:sz w:val="21"/>
                <w:szCs w:val="21"/>
              </w:rPr>
              <w:t>中国画不讲究明暗体积，用线赋形，更讲究笔墨意境。而西方油画讲究用明暗来塑造体积</w:t>
            </w:r>
            <w:r>
              <w:rPr>
                <w:rFonts w:hint="eastAsia" w:ascii="Times New Roman" w:hAnsi="Times New Roman"/>
                <w:b w:val="0"/>
                <w:bCs/>
                <w:sz w:val="21"/>
                <w:szCs w:val="21"/>
                <w:lang w:eastAsia="zh-CN"/>
              </w:rPr>
              <w:t>。</w:t>
            </w:r>
          </w:p>
          <w:p w14:paraId="60A0DDFB">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大家再想想</w:t>
            </w:r>
            <w:r>
              <w:rPr>
                <w:rFonts w:hint="eastAsia" w:ascii="Times New Roman" w:hAnsi="Times New Roman"/>
                <w:b/>
                <w:sz w:val="21"/>
                <w:szCs w:val="21"/>
                <w:lang w:eastAsia="zh-CN"/>
              </w:rPr>
              <w:t>软笔书法和硬笔书法有什么不同</w:t>
            </w:r>
            <w:r>
              <w:rPr>
                <w:rFonts w:hint="eastAsia" w:ascii="Times New Roman" w:hAnsi="Times New Roman"/>
                <w:b/>
                <w:sz w:val="21"/>
                <w:szCs w:val="21"/>
              </w:rPr>
              <w:t>？</w:t>
            </w:r>
          </w:p>
          <w:p w14:paraId="20F249F3">
            <w:pPr>
              <w:spacing w:line="360" w:lineRule="auto"/>
              <w:rPr>
                <w:rFonts w:ascii="Times New Roman" w:hAnsi="Times New Roman"/>
                <w:sz w:val="21"/>
                <w:szCs w:val="21"/>
              </w:rPr>
            </w:pPr>
            <w:r>
              <w:rPr>
                <w:rFonts w:hint="eastAsia" w:hAnsi="宋体"/>
                <w:bCs/>
                <w:sz w:val="21"/>
                <w:szCs w:val="21"/>
              </w:rPr>
              <w:t>【</w:t>
            </w:r>
            <w:r>
              <w:rPr>
                <w:rFonts w:hint="eastAsia" w:ascii="Times New Roman" w:hAnsi="Times New Roman"/>
                <w:b/>
                <w:sz w:val="21"/>
                <w:szCs w:val="21"/>
              </w:rPr>
              <w:t>学生</w:t>
            </w:r>
            <w:r>
              <w:rPr>
                <w:rFonts w:hint="eastAsia" w:hAnsi="宋体"/>
                <w:bCs/>
                <w:sz w:val="21"/>
                <w:szCs w:val="21"/>
              </w:rPr>
              <w:t>】</w:t>
            </w:r>
            <w:r>
              <w:rPr>
                <w:rFonts w:hint="eastAsia" w:ascii="Times New Roman" w:hAnsi="Times New Roman"/>
                <w:b/>
                <w:color w:val="CC0066"/>
                <w:sz w:val="21"/>
                <w:szCs w:val="21"/>
              </w:rPr>
              <w:t>讨论</w:t>
            </w:r>
            <w:r>
              <w:rPr>
                <w:rFonts w:hint="eastAsia" w:ascii="Times New Roman" w:hAnsi="Times New Roman"/>
                <w:b/>
                <w:color w:val="CC0066"/>
                <w:sz w:val="21"/>
                <w:szCs w:val="21"/>
                <w:lang w:eastAsia="zh-CN"/>
              </w:rPr>
              <w:t>问题</w:t>
            </w:r>
            <w:r>
              <w:rPr>
                <w:rFonts w:hint="eastAsia" w:ascii="Times New Roman" w:hAnsi="Times New Roman"/>
                <w:b/>
                <w:color w:val="CC0066"/>
                <w:sz w:val="21"/>
                <w:szCs w:val="21"/>
              </w:rPr>
              <w:t>。</w:t>
            </w:r>
          </w:p>
          <w:p w14:paraId="1EE8CE14">
            <w:pPr>
              <w:spacing w:line="360" w:lineRule="auto"/>
              <w:rPr>
                <w:rFonts w:hint="eastAsia" w:ascii="Times New Roman" w:hAnsi="Times New Roman"/>
                <w:b/>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学习书法，要从一笔一画做起，有规有矩，如起笔、行笔、收笔都十分讲究，这好像做事，起笔像做事的开端，行笔恰似做事的过程，收笔如做事的结尾。通过练习书法，可以锻炼一个人做事认真、沉稳、有始有终的品格。</w:t>
            </w:r>
          </w:p>
          <w:p w14:paraId="5F95CADB">
            <w:pPr>
              <w:spacing w:line="360" w:lineRule="auto"/>
              <w:rPr>
                <w:rFonts w:hint="eastAsia" w:ascii="Times New Roman" w:hAnsi="Times New Roman"/>
                <w:b/>
                <w:sz w:val="21"/>
                <w:szCs w:val="21"/>
              </w:rPr>
            </w:pPr>
            <w:r>
              <w:rPr>
                <w:rFonts w:hint="eastAsia" w:ascii="Times New Roman" w:hAnsi="Times New Roman"/>
                <w:b/>
                <w:sz w:val="21"/>
                <w:szCs w:val="21"/>
              </w:rPr>
              <w:t>硬笔书法与软笔书法的本质区别在于：软笔书写是以软求硬，硬笔书法是以硬求软。毛笔书法内涵更为丰富。毛笔书法中的用笔、墨法是独特元素，并因线条形态的不同，对结体与章</w:t>
            </w:r>
          </w:p>
          <w:p w14:paraId="25EC8C08">
            <w:pPr>
              <w:pStyle w:val="17"/>
              <w:keepNext w:val="0"/>
              <w:keepLines w:val="0"/>
              <w:suppressLineNumbers w:val="0"/>
              <w:spacing w:before="0" w:beforeAutospacing="0" w:after="0" w:afterAutospacing="0" w:line="360" w:lineRule="auto"/>
              <w:ind w:left="0" w:right="0" w:firstLine="0"/>
              <w:rPr>
                <w:rFonts w:hint="default" w:ascii="Times New Roman" w:hAnsi="Times New Roman" w:eastAsia="PMingLiU" w:cs="Times New Roman"/>
                <w:b/>
                <w:sz w:val="21"/>
                <w:szCs w:val="24"/>
                <w:lang w:val="en-US" w:eastAsia="zh-CN" w:bidi="ar-SA"/>
              </w:rPr>
            </w:pPr>
            <w:r>
              <w:rPr>
                <w:rFonts w:hint="eastAsia" w:ascii="Times New Roman" w:hAnsi="Times New Roman"/>
                <w:b/>
                <w:sz w:val="21"/>
                <w:szCs w:val="21"/>
              </w:rPr>
              <w:t>法也有较大影响，更容易构建“书即画”的姿态。传统意义的书法，仅指毛笔书法。</w:t>
            </w:r>
          </w:p>
        </w:tc>
        <w:tc>
          <w:tcPr>
            <w:tcW w:w="1663" w:type="dxa"/>
            <w:tcBorders>
              <w:top w:val="dashSmallGap" w:color="FFC000" w:themeColor="accent4" w:sz="4" w:space="0"/>
              <w:left w:val="dashSmallGap" w:color="FFC000" w:themeColor="accent4" w:sz="4" w:space="0"/>
              <w:bottom w:val="dashSmallGap" w:color="FFC000" w:themeColor="accent4" w:sz="4" w:space="0"/>
            </w:tcBorders>
            <w:vAlign w:val="center"/>
          </w:tcPr>
          <w:p w14:paraId="6AF0DCE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 w:val="21"/>
                <w:szCs w:val="21"/>
              </w:rPr>
              <w:t>展示纪录片《充满爱国主义情怀的绘画大师——徐悲鸿（上）》，组织学生讨论绘画和书法的审美，了解绘画和书法的审美</w:t>
            </w:r>
            <w:r>
              <w:rPr>
                <w:rFonts w:hint="eastAsia" w:ascii="Times New Roman" w:hAnsi="Times New Roman"/>
                <w:b/>
                <w:sz w:val="21"/>
                <w:szCs w:val="21"/>
                <w:lang w:eastAsia="zh-CN"/>
              </w:rPr>
              <w:t>的内容</w:t>
            </w:r>
            <w:r>
              <w:rPr>
                <w:rFonts w:hint="eastAsia" w:ascii="Times New Roman" w:hAnsi="Times New Roman"/>
                <w:b/>
                <w:sz w:val="21"/>
                <w:szCs w:val="21"/>
              </w:rPr>
              <w:t>，进一步增强学生对</w:t>
            </w:r>
            <w:r>
              <w:rPr>
                <w:rFonts w:hint="eastAsia" w:ascii="Times New Roman" w:hAnsi="Times New Roman"/>
                <w:b/>
                <w:sz w:val="21"/>
                <w:szCs w:val="21"/>
                <w:lang w:eastAsia="zh-CN"/>
              </w:rPr>
              <w:t>绘画和书法的审美的认知</w:t>
            </w:r>
            <w:r>
              <w:rPr>
                <w:rFonts w:hint="eastAsia" w:ascii="Times New Roman" w:hAnsi="Times New Roman"/>
                <w:b/>
                <w:sz w:val="21"/>
                <w:szCs w:val="21"/>
              </w:rPr>
              <w:t>。</w:t>
            </w:r>
          </w:p>
        </w:tc>
      </w:tr>
      <w:tr w14:paraId="6CF8D06E">
        <w:trPr>
          <w:trHeight w:val="567" w:hRule="atLeast"/>
          <w:jc w:val="center"/>
        </w:trPr>
        <w:tc>
          <w:tcPr>
            <w:tcW w:w="1453" w:type="dxa"/>
            <w:tcBorders>
              <w:top w:val="dashSmallGap" w:color="FFC000" w:themeColor="accent4" w:sz="4" w:space="0"/>
              <w:bottom w:val="dashSmallGap" w:color="ED7D31" w:themeColor="accent2" w:sz="4" w:space="0"/>
              <w:right w:val="dashSmallGap" w:color="5B9BD5" w:themeColor="accent1" w:sz="4" w:space="0"/>
            </w:tcBorders>
            <w:shd w:val="clear" w:color="auto" w:fill="EBF5FF"/>
            <w:vAlign w:val="center"/>
          </w:tcPr>
          <w:p w14:paraId="218B436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61C2B6E7">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top w:val="dashSmallGap" w:color="FFC000" w:themeColor="accent4" w:sz="4" w:space="0"/>
              <w:left w:val="dashSmallGap" w:color="5B9BD5" w:themeColor="accent1" w:sz="4" w:space="0"/>
              <w:bottom w:val="dashSmallGap" w:color="ED7D31" w:themeColor="accent2" w:sz="4" w:space="0"/>
              <w:right w:val="dashSmallGap" w:color="5B9BD5" w:themeColor="accent1" w:sz="4" w:space="0"/>
            </w:tcBorders>
            <w:vAlign w:val="center"/>
          </w:tcPr>
          <w:p w14:paraId="2087382B">
            <w:pPr>
              <w:widowControl/>
              <w:spacing w:line="360" w:lineRule="auto"/>
              <w:rPr>
                <w:rFonts w:ascii="Times New Roman" w:hAnsi="Times New Roman"/>
                <w:b/>
                <w:bCs/>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了解了什么是绘画和书法的审美后，让我们一起来看看建筑和雕塑的审美</w:t>
            </w:r>
            <w:r>
              <w:rPr>
                <w:rFonts w:hint="eastAsia" w:ascii="Times New Roman" w:hAnsi="Times New Roman"/>
                <w:b/>
                <w:bCs/>
                <w:sz w:val="21"/>
                <w:szCs w:val="21"/>
              </w:rPr>
              <w:t>。首先请几位同学来分享一下</w:t>
            </w:r>
            <w:r>
              <w:rPr>
                <w:rFonts w:hint="eastAsia" w:ascii="Times New Roman" w:hAnsi="Times New Roman"/>
                <w:b/>
                <w:bCs/>
                <w:sz w:val="21"/>
                <w:szCs w:val="21"/>
                <w:lang w:eastAsia="zh-CN"/>
              </w:rPr>
              <w:t>对建筑和雕塑的审美的理解吧</w:t>
            </w:r>
            <w:r>
              <w:rPr>
                <w:rFonts w:hint="eastAsia" w:ascii="Times New Roman" w:hAnsi="Times New Roman"/>
                <w:b/>
                <w:bCs/>
                <w:sz w:val="21"/>
                <w:szCs w:val="21"/>
              </w:rPr>
              <w:t>。</w:t>
            </w:r>
          </w:p>
          <w:p w14:paraId="7EC25DA9">
            <w:pPr>
              <w:widowControl/>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分享</w:t>
            </w:r>
            <w:r>
              <w:rPr>
                <w:rFonts w:hint="eastAsia" w:ascii="Times New Roman" w:hAnsi="Times New Roman"/>
                <w:b/>
                <w:color w:val="CC0066"/>
                <w:sz w:val="21"/>
                <w:szCs w:val="21"/>
                <w:lang w:eastAsia="zh-CN"/>
              </w:rPr>
              <w:t>见解</w:t>
            </w:r>
            <w:r>
              <w:rPr>
                <w:rFonts w:hint="eastAsia" w:ascii="Times New Roman" w:hAnsi="Times New Roman"/>
                <w:b/>
                <w:color w:val="CC0066"/>
                <w:sz w:val="21"/>
                <w:szCs w:val="21"/>
              </w:rPr>
              <w:t>。</w:t>
            </w:r>
          </w:p>
          <w:p w14:paraId="76727201">
            <w:pPr>
              <w:widowControl/>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雕塑，指为美化城市或用于纪念意义而雕刻塑造的，具有一定寓意、象征或象形的观赏和纪念的造型艺术作品，又称雕刻，是雕、刻、塑三种创制方法的总称；指用各种可塑材料（如石膏、树脂、黏土等）或可雕、可刻的硬质材料（如木材、石头、金属、玉块、玛瑙、铝、玻璃钢、砂岩、铜等），创造出具有一定空间的可视、可触的艺术形象，借以反映社会生活、表达艺术家的审美感受、审美情感、审美理想的艺术。</w:t>
            </w:r>
          </w:p>
          <w:p w14:paraId="6015E8FE">
            <w:pPr>
              <w:widowControl/>
              <w:tabs>
                <w:tab w:val="left" w:pos="1320"/>
              </w:tabs>
              <w:spacing w:line="360" w:lineRule="auto"/>
              <w:jc w:val="left"/>
              <w:rPr>
                <w:rFonts w:hint="eastAsia" w:ascii="Times New Roman" w:hAnsi="Times New Roman" w:eastAsia="宋体" w:cs="宋体"/>
                <w:b/>
                <w:kern w:val="0"/>
                <w:sz w:val="21"/>
                <w:szCs w:val="21"/>
                <w:lang w:eastAsia="zh-CN"/>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观看纪录片《故宫》第 12 集：永远的故宫。</w:t>
            </w:r>
          </w:p>
          <w:p w14:paraId="490C0F19">
            <w:pPr>
              <w:widowControl/>
              <w:spacing w:line="360" w:lineRule="auto"/>
              <w:rPr>
                <w:rFonts w:hint="eastAsia"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思考问题，如何理解中国建筑艺术的造型美与古典美？如何去欣赏和发现建筑中的节奏与韵律？</w:t>
            </w:r>
          </w:p>
          <w:p w14:paraId="50219DC6">
            <w:pPr>
              <w:widowControl/>
              <w:spacing w:line="360" w:lineRule="auto"/>
              <w:ind w:left="-19" w:leftChars="-9" w:firstLine="439" w:firstLineChars="209"/>
              <w:rPr>
                <w:rFonts w:hint="eastAsia" w:ascii="Times New Roman" w:hAnsi="Times New Roman"/>
                <w:sz w:val="21"/>
                <w:szCs w:val="21"/>
              </w:rPr>
            </w:pPr>
            <w:r>
              <w:rPr>
                <w:rFonts w:hint="eastAsia" w:ascii="Times New Roman" w:hAnsi="Times New Roman"/>
                <w:b/>
                <w:sz w:val="21"/>
                <w:szCs w:val="21"/>
              </w:rPr>
              <w:t>节奏与韵律是来自音乐的概念。节奏是按照一定的条理秩序，重复连续地排列，形成一种律动形式。节奏在视觉艺术中特别是建筑中是通过线条、色彩、形体、方向等因素有规律地运动变化而引起人的心理感受。它有等距离的连续，也有渐变、大小、明暗、长短、形状、高低等的排列构成。通过故宫可以看出中国建筑同样体现出了节奏与韵律的美感。</w:t>
            </w:r>
            <w:r>
              <w:rPr>
                <w:rFonts w:hint="eastAsia" w:ascii="Times New Roman" w:hAnsi="Times New Roman"/>
                <w:sz w:val="21"/>
                <w:szCs w:val="21"/>
              </w:rPr>
              <w:t>故宫是一个巨大的建筑艺术瑰宝。建筑的艺术语言和表现手段非常丰富，包括空间、形体、比例、均衡、节奏、色彩、装饰等许多因素，正是它们共同构成了建筑艺术的造型美。形体，主要指建筑物的总体轮廓。故宫的建筑气势恢宏，规模巨大，南北长 961 米，东西宽 753米，占地 72 万多平方米，建筑总面积达 15 万多平方米，现存房屋 8700 余间；四周环绕高约 10 米的城墙和宽 52 米的护城河；城墙四周各设城门一座，显示出庄严肃穆、唯帝王独尊的宏大气势。</w:t>
            </w:r>
          </w:p>
          <w:p w14:paraId="025C96EE">
            <w:pPr>
              <w:widowControl/>
              <w:spacing w:line="360" w:lineRule="auto"/>
              <w:ind w:left="-19" w:leftChars="-9" w:firstLine="438" w:firstLineChars="209"/>
              <w:rPr>
                <w:rFonts w:hint="eastAsia" w:ascii="Times New Roman" w:hAnsi="Times New Roman"/>
                <w:sz w:val="21"/>
                <w:szCs w:val="21"/>
                <w:lang w:eastAsia="zh-CN"/>
              </w:rPr>
            </w:pPr>
            <w:r>
              <w:rPr>
                <w:rFonts w:hint="eastAsia" w:ascii="Times New Roman" w:hAnsi="Times New Roman"/>
                <w:sz w:val="21"/>
                <w:szCs w:val="21"/>
              </w:rPr>
              <w:t>比例，主要是指巧妙处理建筑物各部分之间的比例关系，建筑中长宽高的比例、凹与凸的比例、虚与实的比例等，都直接影响到建筑美。故宫整体建筑的比例和谐令人赞叹。以中国古代建筑外观上最显著的特征——屋顶形式为例，外朝三大殿太和殿（图 9-2-2）、中和殿与保和殿的屋顶就各不相同；四座角楼，其屋顶结构更为复杂、奇巧，各部分比例协调，檐角秀丽，造型玲珑别致，从而成为北京故宫的象征</w:t>
            </w:r>
            <w:r>
              <w:rPr>
                <w:rFonts w:hint="eastAsia" w:ascii="Times New Roman" w:hAnsi="Times New Roman"/>
                <w:sz w:val="21"/>
                <w:szCs w:val="21"/>
                <w:lang w:eastAsia="zh-CN"/>
              </w:rPr>
              <w:t>。</w:t>
            </w:r>
          </w:p>
          <w:p w14:paraId="44EC9CB5">
            <w:pPr>
              <w:widowControl/>
              <w:spacing w:line="360" w:lineRule="auto"/>
              <w:ind w:left="-19" w:leftChars="-9" w:firstLine="438" w:firstLineChars="209"/>
              <w:rPr>
                <w:rFonts w:hint="eastAsia" w:ascii="Times New Roman" w:hAnsi="Times New Roman"/>
                <w:sz w:val="21"/>
                <w:szCs w:val="21"/>
                <w:lang w:eastAsia="zh-CN"/>
              </w:rPr>
            </w:pPr>
            <w:r>
              <w:rPr>
                <w:sz w:val="21"/>
                <w:szCs w:val="21"/>
              </w:rPr>
              <w:drawing>
                <wp:inline distT="0" distB="0" distL="114300" distR="114300">
                  <wp:extent cx="3559810" cy="2273935"/>
                  <wp:effectExtent l="0" t="0" r="2159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559810" cy="2273935"/>
                          </a:xfrm>
                          <a:prstGeom prst="rect">
                            <a:avLst/>
                          </a:prstGeom>
                          <a:noFill/>
                          <a:ln>
                            <a:noFill/>
                          </a:ln>
                        </pic:spPr>
                      </pic:pic>
                    </a:graphicData>
                  </a:graphic>
                </wp:inline>
              </w:drawing>
            </w:r>
          </w:p>
          <w:p w14:paraId="70AC0DF4">
            <w:pPr>
              <w:spacing w:line="360" w:lineRule="auto"/>
              <w:rPr>
                <w:rFonts w:ascii="Times New Roman" w:hAnsi="Times New Roman" w:eastAsia="PMingLiU"/>
                <w:sz w:val="21"/>
                <w:szCs w:val="21"/>
                <w:lang w:eastAsia="zh-TW"/>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w:t>
            </w:r>
            <w:r>
              <w:rPr>
                <w:rFonts w:hint="eastAsia" w:ascii="Times New Roman" w:hAnsi="Times New Roman"/>
                <w:b/>
                <w:bCs/>
                <w:color w:val="CC0066"/>
                <w:sz w:val="21"/>
                <w:szCs w:val="21"/>
                <w:lang w:eastAsia="zh-CN"/>
              </w:rPr>
              <w:t>讨论</w:t>
            </w:r>
            <w:r>
              <w:rPr>
                <w:rFonts w:hint="eastAsia" w:ascii="Times New Roman" w:hAnsi="Times New Roman"/>
                <w:b/>
                <w:bCs/>
                <w:color w:val="CC0066"/>
                <w:sz w:val="21"/>
                <w:szCs w:val="21"/>
              </w:rPr>
              <w:t>。</w:t>
            </w:r>
          </w:p>
          <w:p w14:paraId="01AAAC13">
            <w:pPr>
              <w:widowControl/>
              <w:spacing w:line="360" w:lineRule="auto"/>
              <w:rPr>
                <w:rFonts w:hint="eastAsia"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中外建筑的审美</w:t>
            </w:r>
          </w:p>
          <w:p w14:paraId="2470CF12">
            <w:pPr>
              <w:widowControl/>
              <w:spacing w:line="360" w:lineRule="auto"/>
              <w:ind w:firstLine="420" w:firstLineChars="200"/>
              <w:rPr>
                <w:rFonts w:ascii="Times New Roman" w:hAnsi="Times New Roman"/>
                <w:sz w:val="21"/>
                <w:szCs w:val="21"/>
              </w:rPr>
            </w:pPr>
            <w:r>
              <w:rPr>
                <w:rFonts w:hint="eastAsia" w:ascii="Times New Roman" w:hAnsi="Times New Roman"/>
                <w:b/>
                <w:sz w:val="21"/>
                <w:szCs w:val="21"/>
              </w:rPr>
              <w:t>一、欧洲建筑的沿革</w:t>
            </w:r>
          </w:p>
          <w:p w14:paraId="4FC0F306">
            <w:pPr>
              <w:widowControl/>
              <w:spacing w:line="360" w:lineRule="auto"/>
              <w:ind w:firstLine="420" w:firstLineChars="200"/>
              <w:rPr>
                <w:rFonts w:hint="eastAsia" w:ascii="Times New Roman" w:hAnsi="Times New Roman"/>
                <w:sz w:val="21"/>
                <w:szCs w:val="21"/>
              </w:rPr>
            </w:pPr>
            <w:r>
              <w:rPr>
                <w:rFonts w:hint="eastAsia" w:ascii="Times New Roman" w:hAnsi="Times New Roman"/>
                <w:sz w:val="21"/>
                <w:szCs w:val="21"/>
              </w:rPr>
              <w:t>欧洲建筑是分布在欧洲的古代建筑的统称。其风格在建造形态上的特点是：简洁、线条分明、讲究</w:t>
            </w:r>
          </w:p>
          <w:p w14:paraId="25E87B15">
            <w:pPr>
              <w:widowControl/>
              <w:spacing w:line="360" w:lineRule="auto"/>
              <w:ind w:firstLine="420" w:firstLineChars="200"/>
              <w:rPr>
                <w:rFonts w:hint="eastAsia" w:ascii="Times New Roman" w:hAnsi="Times New Roman"/>
                <w:sz w:val="21"/>
                <w:szCs w:val="21"/>
              </w:rPr>
            </w:pPr>
            <w:r>
              <w:rPr>
                <w:rFonts w:hint="eastAsia" w:ascii="Times New Roman" w:hAnsi="Times New Roman"/>
                <w:sz w:val="21"/>
                <w:szCs w:val="21"/>
              </w:rPr>
              <w:t>对称，运用色彩的明暗、鲜淡来对视觉进行冲击，在意态上则使人感到雍容华贵、典雅、富有浪漫主义</w:t>
            </w:r>
          </w:p>
          <w:p w14:paraId="606580A8">
            <w:pPr>
              <w:widowControl/>
              <w:spacing w:line="360" w:lineRule="auto"/>
              <w:ind w:firstLine="420" w:firstLineChars="200"/>
              <w:rPr>
                <w:rFonts w:hint="eastAsia" w:ascii="Times New Roman" w:hAnsi="Times New Roman"/>
                <w:sz w:val="21"/>
                <w:szCs w:val="21"/>
              </w:rPr>
            </w:pPr>
            <w:r>
              <w:rPr>
                <w:rFonts w:hint="eastAsia" w:ascii="Times New Roman" w:hAnsi="Times New Roman"/>
                <w:sz w:val="21"/>
                <w:szCs w:val="21"/>
              </w:rPr>
              <w:t>色彩。欧洲建筑风格的发展包括以下几个方面。</w:t>
            </w:r>
          </w:p>
          <w:p w14:paraId="31E54F11">
            <w:pPr>
              <w:widowControl/>
              <w:numPr>
                <w:ilvl w:val="0"/>
                <w:numId w:val="1"/>
              </w:numPr>
              <w:spacing w:line="360" w:lineRule="auto"/>
              <w:ind w:firstLine="420" w:firstLineChars="200"/>
              <w:rPr>
                <w:rFonts w:hint="eastAsia" w:ascii="Times New Roman" w:hAnsi="Times New Roman"/>
                <w:sz w:val="21"/>
                <w:szCs w:val="21"/>
              </w:rPr>
            </w:pPr>
            <w:r>
              <w:rPr>
                <w:rFonts w:hint="eastAsia" w:ascii="Times New Roman" w:hAnsi="Times New Roman"/>
                <w:sz w:val="21"/>
                <w:szCs w:val="21"/>
              </w:rPr>
              <w:t>古罗马建筑</w:t>
            </w:r>
          </w:p>
          <w:p w14:paraId="5923EA83">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大型建筑物风格雄浑凝重，构图和谐统一，形式多样。有些建筑物内部空间艺术处理的重要性超过了外部建筑体形形态。最有意义的是创造出柱式同拱券的组合，如券柱式和连续券，既作结构，又作装饰。古罗马建筑的类型很多，有罗马万神庙、维纳斯和罗马庙，以及巴尔贝克太阳神庙等宗教建筑，也有皇宫、剧场、角斗场、浴场以及广场和巴西利卡（长方形会堂）等公共建筑。</w:t>
            </w:r>
          </w:p>
          <w:p w14:paraId="525C5AF4">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（二）拜占庭式建筑</w:t>
            </w:r>
          </w:p>
          <w:p w14:paraId="787685B9">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拜占庭式建筑是一种建筑的艺术形式，以基督教为背景。该式建筑具有鲜明的宗教色彩，其突出特点是屋顶的圆形。拜占庭原是古希腊的一个殖民地，公元 395 年，显赫一时的罗马帝国分裂为东西两个国家，太阳神庙就是诞生于这一时期的东罗马帝国的一种建筑文化。</w:t>
            </w:r>
          </w:p>
          <w:p w14:paraId="72D7457C">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（三）哥特式建筑</w:t>
            </w:r>
          </w:p>
          <w:p w14:paraId="6EAC8AE3">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11 世纪下半叶，哥特式建筑首先在法国兴起，是 13—15 世纪流行于欧洲的一种建筑风格。哥特式教堂的结构体系由石头的骨架券和飞扶壁组成，有大面积的彩色玻璃窗则是它的另一特色。</w:t>
            </w:r>
          </w:p>
          <w:p w14:paraId="35A5CC68">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（四）欧洲文艺复兴建筑</w:t>
            </w:r>
          </w:p>
          <w:p w14:paraId="527A50D0">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文艺复兴建筑 15 世纪产生于意大利，后传播到欧洲其他地区，形成带有各自特点的各国文艺复兴建筑。</w:t>
            </w:r>
          </w:p>
          <w:p w14:paraId="58533C23">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（五）巴洛克建筑</w:t>
            </w:r>
          </w:p>
          <w:p w14:paraId="30F5BD15">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巴洛克建筑是 17—18 世纪在意大利文艺复兴建筑基础上发展起来的。其特点是外形自由，追求动感，喜好使用富丽的装饰、雕刻和强烈的色彩，常用穿插的曲面和椭圆形空间来表现自由的思想和营造神秘的气氛。</w:t>
            </w:r>
          </w:p>
          <w:p w14:paraId="79EE4E70">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（六）古典主义风格建筑</w:t>
            </w:r>
          </w:p>
          <w:p w14:paraId="5EE3FCDB">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法国在 17 世纪到 18 世纪初的路易十三和路易十四专制王权极盛时期，开始竭力崇尚古典主义建筑风格，建造了很多古典主义风格的建筑。</w:t>
            </w:r>
          </w:p>
          <w:p w14:paraId="3EB7BF1D">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（七）洛可可建筑</w:t>
            </w:r>
          </w:p>
          <w:p w14:paraId="67FB5FA9">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洛可可风格反映了法国路易十五时代宫廷贵族的生活趣味，曾风靡欧洲。这种风格的代表作是巴黎苏俾士府邸公主沙龙和凡尔赛宫的王后居室。</w:t>
            </w:r>
          </w:p>
          <w:p w14:paraId="5F070314">
            <w:pPr>
              <w:widowControl/>
              <w:numPr>
                <w:ilvl w:val="0"/>
                <w:numId w:val="0"/>
              </w:numPr>
              <w:spacing w:line="360" w:lineRule="auto"/>
              <w:ind w:firstLine="420" w:firstLineChars="200"/>
              <w:rPr>
                <w:rFonts w:hint="eastAsia" w:ascii="Times New Roman" w:hAnsi="Times New Roman"/>
                <w:b/>
                <w:bCs/>
                <w:sz w:val="21"/>
                <w:szCs w:val="21"/>
                <w:lang w:eastAsia="zh-CN"/>
              </w:rPr>
            </w:pPr>
            <w:r>
              <w:rPr>
                <w:rFonts w:hint="eastAsia" w:ascii="Times New Roman" w:hAnsi="Times New Roman"/>
                <w:b/>
                <w:bCs/>
                <w:sz w:val="21"/>
                <w:szCs w:val="21"/>
                <w:lang w:eastAsia="zh-CN"/>
              </w:rPr>
              <w:t>二、中国建筑的分类</w:t>
            </w:r>
          </w:p>
          <w:p w14:paraId="6CC3C99E">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中华历史悠久，历经上下五千年时间的洗礼演变，文化源远流长。中国古建筑的类型按照建筑物的性质与功能分类，主要有宫殿建筑、民居、礼制性祭祀建筑、宗教建筑、陵墓建筑、军事防御体系、桥梁建筑以及古典园林等类型。</w:t>
            </w:r>
          </w:p>
          <w:p w14:paraId="79CC81FC">
            <w:pPr>
              <w:widowControl/>
              <w:numPr>
                <w:ilvl w:val="0"/>
                <w:numId w:val="0"/>
              </w:numPr>
              <w:spacing w:line="360" w:lineRule="auto"/>
              <w:ind w:firstLine="420" w:firstLineChars="200"/>
              <w:rPr>
                <w:rFonts w:hint="eastAsia" w:ascii="Times New Roman" w:hAnsi="Times New Roman"/>
                <w:sz w:val="21"/>
                <w:szCs w:val="21"/>
                <w:lang w:eastAsia="zh-CN"/>
              </w:rPr>
            </w:pPr>
            <w:r>
              <w:rPr>
                <w:rFonts w:hint="eastAsia" w:ascii="Times New Roman" w:hAnsi="Times New Roman"/>
                <w:sz w:val="21"/>
                <w:szCs w:val="21"/>
                <w:lang w:eastAsia="zh-CN"/>
              </w:rPr>
              <w:t>由于历史悠久，疆域辽阔，自然环境多种多样，社会经济环境不尽相同，在中国漫长的历史发展过程中逐步形成了多种多样的建筑形式，按照建筑风格，大体又分为四类：亲切宜人的民居；庄重严肃的庙宇、道观；雍容华丽的宫殿、府邸；温婉秀丽的园林。</w:t>
            </w:r>
          </w:p>
          <w:p w14:paraId="02694CEC">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理解、记忆。</w:t>
            </w:r>
          </w:p>
        </w:tc>
        <w:tc>
          <w:tcPr>
            <w:tcW w:w="1663" w:type="dxa"/>
            <w:tcBorders>
              <w:top w:val="dashSmallGap" w:color="FFC000" w:themeColor="accent4" w:sz="4" w:space="0"/>
              <w:left w:val="dashSmallGap" w:color="5B9BD5" w:themeColor="accent1" w:sz="4" w:space="0"/>
              <w:bottom w:val="dashSmallGap" w:color="ED7D31" w:themeColor="accent2" w:sz="4" w:space="0"/>
            </w:tcBorders>
            <w:vAlign w:val="center"/>
          </w:tcPr>
          <w:p w14:paraId="79E78F49">
            <w:pPr>
              <w:keepNext w:val="0"/>
              <w:keepLines w:val="0"/>
              <w:suppressLineNumbers w:val="0"/>
              <w:spacing w:before="0" w:beforeAutospacing="0" w:after="0" w:afterAutospacing="0" w:line="360" w:lineRule="auto"/>
              <w:ind w:left="0" w:right="0"/>
              <w:jc w:val="both"/>
              <w:rPr>
                <w:rFonts w:hint="default" w:ascii="Times New Roman" w:hAnsi="Times New Roman"/>
                <w:b/>
                <w:szCs w:val="24"/>
              </w:rPr>
            </w:pPr>
            <w:r>
              <w:rPr>
                <w:rFonts w:hint="eastAsia" w:ascii="Times New Roman" w:hAnsi="Times New Roman"/>
                <w:b/>
                <w:sz w:val="21"/>
                <w:szCs w:val="21"/>
              </w:rPr>
              <w:t>通过</w:t>
            </w:r>
            <w:r>
              <w:rPr>
                <w:rFonts w:hint="eastAsia" w:ascii="Times New Roman" w:hAnsi="Times New Roman"/>
                <w:b/>
                <w:sz w:val="21"/>
                <w:szCs w:val="21"/>
                <w:lang w:eastAsia="zh-CN"/>
              </w:rPr>
              <w:t>分享见解</w:t>
            </w:r>
            <w:r>
              <w:rPr>
                <w:rFonts w:hint="eastAsia" w:ascii="Times New Roman" w:hAnsi="Times New Roman"/>
                <w:b/>
                <w:sz w:val="21"/>
                <w:szCs w:val="21"/>
              </w:rPr>
              <w:t>，带领学生走进</w:t>
            </w:r>
            <w:r>
              <w:rPr>
                <w:rFonts w:hint="eastAsia" w:ascii="Times New Roman" w:hAnsi="Times New Roman"/>
                <w:b/>
                <w:sz w:val="21"/>
                <w:szCs w:val="21"/>
                <w:lang w:eastAsia="zh-CN"/>
              </w:rPr>
              <w:t>绘画和书法的审美</w:t>
            </w:r>
            <w:r>
              <w:rPr>
                <w:rFonts w:hint="eastAsia" w:ascii="Times New Roman" w:hAnsi="Times New Roman"/>
                <w:b/>
                <w:sz w:val="21"/>
                <w:szCs w:val="21"/>
              </w:rPr>
              <w:t>的氛围，并通过视频资料，客观直接的展示学习</w:t>
            </w:r>
            <w:r>
              <w:rPr>
                <w:rFonts w:hint="eastAsia" w:ascii="Times New Roman" w:hAnsi="Times New Roman"/>
                <w:b/>
                <w:sz w:val="21"/>
                <w:szCs w:val="21"/>
                <w:lang w:eastAsia="zh-CN"/>
              </w:rPr>
              <w:t>绘画和书法的审美</w:t>
            </w:r>
            <w:r>
              <w:rPr>
                <w:rFonts w:hint="eastAsia" w:ascii="Times New Roman" w:hAnsi="Times New Roman"/>
                <w:b/>
                <w:sz w:val="21"/>
                <w:szCs w:val="21"/>
              </w:rPr>
              <w:t>的基础知识。</w:t>
            </w:r>
          </w:p>
        </w:tc>
      </w:tr>
      <w:tr w14:paraId="77ECFB00">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EF2CC" w:themeFill="accent4" w:themeFillTint="32"/>
            <w:vAlign w:val="center"/>
          </w:tcPr>
          <w:p w14:paraId="6A6896B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4DFB58D0">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ED7D31" w:themeColor="accent2" w:sz="4" w:space="0"/>
              <w:left w:val="dashSmallGap" w:color="ED7D31" w:themeColor="accent2" w:sz="4" w:space="0"/>
              <w:bottom w:val="dashSmallGap" w:color="ED7D31" w:themeColor="accent2" w:sz="4" w:space="0"/>
              <w:right w:val="dashSmallGap" w:color="ED7D31" w:themeColor="accent2" w:sz="4" w:space="0"/>
            </w:tcBorders>
            <w:shd w:val="clear" w:color="auto" w:fill="auto"/>
            <w:vAlign w:val="center"/>
          </w:tcPr>
          <w:p w14:paraId="0C703733">
            <w:pPr>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布置活动，强化学生理解。</w:t>
            </w:r>
          </w:p>
          <w:p w14:paraId="31EAD761">
            <w:pPr>
              <w:spacing w:line="360" w:lineRule="auto"/>
              <w:ind w:firstLine="420" w:firstLineChars="200"/>
              <w:rPr>
                <w:rFonts w:hint="eastAsia" w:ascii="Times New Roman" w:hAnsi="Times New Roman"/>
                <w:b/>
                <w:sz w:val="21"/>
                <w:szCs w:val="21"/>
              </w:rPr>
            </w:pPr>
            <w:r>
              <w:rPr>
                <w:rFonts w:hint="eastAsia" w:ascii="Times New Roman" w:hAnsi="Times New Roman"/>
                <w:b/>
                <w:sz w:val="21"/>
                <w:szCs w:val="21"/>
              </w:rPr>
              <w:t>丰富同学们的业余文化生活，提高对建筑知识的认识，增强个人修养，展现个人魅力。</w:t>
            </w:r>
          </w:p>
          <w:p w14:paraId="39E2A4D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班级或学系的所有同学。可以班内组织，也可以院系为单位组织。</w:t>
            </w:r>
          </w:p>
        </w:tc>
        <w:tc>
          <w:tcPr>
            <w:tcW w:w="1663" w:type="dxa"/>
            <w:tcBorders>
              <w:top w:val="dashSmallGap" w:color="ED7D31" w:themeColor="accent2" w:sz="4" w:space="0"/>
              <w:left w:val="dashSmallGap" w:color="ED7D31" w:themeColor="accent2" w:sz="4" w:space="0"/>
              <w:bottom w:val="dashSmallGap" w:color="ED7D31" w:themeColor="accent2" w:sz="4" w:space="0"/>
            </w:tcBorders>
            <w:shd w:val="clear" w:color="auto" w:fill="auto"/>
            <w:vAlign w:val="center"/>
          </w:tcPr>
          <w:p w14:paraId="08D664BC">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 w:val="21"/>
                <w:szCs w:val="21"/>
              </w:rPr>
              <w:t>增强对建筑和雕塑的审美的理解</w:t>
            </w:r>
            <w:r>
              <w:rPr>
                <w:rFonts w:hint="eastAsia" w:ascii="Times New Roman" w:hAnsi="Times New Roman"/>
                <w:sz w:val="21"/>
                <w:szCs w:val="21"/>
              </w:rPr>
              <w:t>。</w:t>
            </w:r>
          </w:p>
        </w:tc>
      </w:tr>
      <w:tr w14:paraId="6593F1FA">
        <w:trPr>
          <w:trHeight w:val="567" w:hRule="atLeast"/>
          <w:jc w:val="center"/>
        </w:trPr>
        <w:tc>
          <w:tcPr>
            <w:tcW w:w="1453" w:type="dxa"/>
            <w:tcBorders>
              <w:top w:val="dashSmallGap" w:color="ED7D31" w:themeColor="accent2" w:sz="4" w:space="0"/>
              <w:bottom w:val="dashSmallGap" w:color="BE8F00" w:themeColor="accent4" w:themeShade="BF" w:sz="4" w:space="0"/>
              <w:right w:val="dashSmallGap" w:color="70AD47" w:themeColor="accent6" w:sz="4" w:space="0"/>
            </w:tcBorders>
            <w:shd w:val="clear" w:color="auto" w:fill="F5FFF0"/>
            <w:vAlign w:val="center"/>
          </w:tcPr>
          <w:p w14:paraId="7D9F478C">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253F7127">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ED7D31" w:themeColor="accent2" w:sz="4" w:space="0"/>
              <w:left w:val="dashSmallGap" w:color="70AD47" w:themeColor="accent6" w:sz="4" w:space="0"/>
              <w:bottom w:val="dashSmallGap" w:color="BE8F00" w:themeColor="accent4" w:themeShade="BF" w:sz="4" w:space="0"/>
              <w:right w:val="dashSmallGap" w:color="70AD47" w:themeColor="accent6" w:sz="4" w:space="0"/>
            </w:tcBorders>
            <w:shd w:val="clear" w:color="auto" w:fill="auto"/>
            <w:vAlign w:val="center"/>
          </w:tcPr>
          <w:p w14:paraId="6B1F9DBC">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回顾和总结本节课的知识点：</w:t>
            </w:r>
          </w:p>
          <w:p w14:paraId="1B42A8E2">
            <w:pPr>
              <w:spacing w:line="360" w:lineRule="auto"/>
              <w:ind w:firstLine="210" w:firstLineChars="100"/>
              <w:rPr>
                <w:rFonts w:hint="eastAsia" w:ascii="Times New Roman" w:hAnsi="Times New Roman"/>
                <w:b/>
                <w:sz w:val="21"/>
                <w:szCs w:val="21"/>
              </w:rPr>
            </w:pPr>
            <w:r>
              <w:rPr>
                <w:rFonts w:hint="eastAsia" w:ascii="Times New Roman" w:hAnsi="Times New Roman"/>
                <w:b/>
                <w:sz w:val="21"/>
                <w:szCs w:val="21"/>
              </w:rPr>
              <w:t>这节课</w:t>
            </w:r>
            <w:r>
              <w:rPr>
                <w:rFonts w:ascii="Times New Roman" w:hAnsi="Times New Roman"/>
                <w:b/>
                <w:sz w:val="21"/>
                <w:szCs w:val="21"/>
              </w:rPr>
              <w:t>上一起学习了</w:t>
            </w:r>
            <w:r>
              <w:rPr>
                <w:rFonts w:hint="eastAsia" w:ascii="宋体" w:hAnsi="宋体" w:cs="宋体"/>
                <w:b/>
                <w:kern w:val="0"/>
                <w:sz w:val="21"/>
                <w:szCs w:val="21"/>
              </w:rPr>
              <w:t>建筑和雕塑的审美</w:t>
            </w:r>
            <w:r>
              <w:rPr>
                <w:rFonts w:hint="eastAsia" w:ascii="Times New Roman" w:hAnsi="Times New Roman"/>
                <w:b/>
                <w:sz w:val="21"/>
                <w:szCs w:val="21"/>
              </w:rPr>
              <w:t>。因此明白了不论是哪种建筑，都是中国数千年来的文化积淀，一砖一瓦都凝结着匠人文化的精粹，这些最本色的中式建筑，无处不体现着中国古典之美，值得我们每个中国人为之骄傲。</w:t>
            </w:r>
          </w:p>
          <w:p w14:paraId="06C20F5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bCs/>
                <w:color w:val="CC0066"/>
                <w:sz w:val="21"/>
                <w:szCs w:val="21"/>
              </w:rPr>
              <w:t>理解、记忆。</w:t>
            </w:r>
          </w:p>
        </w:tc>
        <w:tc>
          <w:tcPr>
            <w:tcW w:w="1663" w:type="dxa"/>
            <w:tcBorders>
              <w:top w:val="dashSmallGap" w:color="ED7D31" w:themeColor="accent2" w:sz="4" w:space="0"/>
              <w:left w:val="dashSmallGap" w:color="70AD47" w:themeColor="accent6" w:sz="4" w:space="0"/>
              <w:bottom w:val="dashSmallGap" w:color="BE8F00" w:themeColor="accent4" w:themeShade="BF" w:sz="4" w:space="0"/>
            </w:tcBorders>
            <w:shd w:val="clear" w:color="auto" w:fill="auto"/>
            <w:vAlign w:val="center"/>
          </w:tcPr>
          <w:p w14:paraId="48D20C95">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通过对所学知识的回顾，培养学生的归纳总结能力。</w:t>
            </w:r>
          </w:p>
        </w:tc>
      </w:tr>
      <w:tr w14:paraId="34F077FB">
        <w:trPr>
          <w:trHeight w:val="567" w:hRule="atLeast"/>
          <w:jc w:val="center"/>
        </w:trPr>
        <w:tc>
          <w:tcPr>
            <w:tcW w:w="1453" w:type="dxa"/>
            <w:tcBorders>
              <w:top w:val="dashSmallGap" w:color="BE8F00" w:themeColor="accent4" w:themeShade="BF" w:sz="4" w:space="0"/>
              <w:bottom w:val="dashSmallGap" w:color="BE8F00" w:themeColor="accent4" w:themeShade="BF" w:sz="4" w:space="0"/>
              <w:right w:val="dashSmallGap" w:color="BE8F00" w:themeColor="accent4" w:themeShade="BF" w:sz="4" w:space="0"/>
            </w:tcBorders>
            <w:shd w:val="clear" w:color="auto" w:fill="FFF1E7"/>
            <w:vAlign w:val="center"/>
          </w:tcPr>
          <w:p w14:paraId="35029F7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tcBorders>
              <w:top w:val="dashSmallGap" w:color="BE8F00" w:themeColor="accent4" w:themeShade="BF" w:sz="4" w:space="0"/>
              <w:left w:val="dashSmallGap" w:color="BE8F00" w:themeColor="accent4" w:themeShade="BF" w:sz="4" w:space="0"/>
              <w:bottom w:val="dashSmallGap" w:color="BE8F00" w:themeColor="accent4" w:themeShade="BF" w:sz="4" w:space="0"/>
              <w:right w:val="dashSmallGap" w:color="BE8F00" w:themeColor="accent4" w:themeShade="BF" w:sz="4" w:space="0"/>
            </w:tcBorders>
            <w:shd w:val="clear" w:color="auto" w:fill="auto"/>
            <w:vAlign w:val="center"/>
          </w:tcPr>
          <w:p w14:paraId="748F68F6">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布置课后作业</w:t>
            </w:r>
          </w:p>
          <w:p w14:paraId="59E779CB">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 xml:space="preserve"> 以故宫为例，简述如何理解建筑艺术的造型美。</w:t>
            </w:r>
          </w:p>
        </w:tc>
        <w:tc>
          <w:tcPr>
            <w:tcW w:w="1663" w:type="dxa"/>
            <w:tcBorders>
              <w:top w:val="dashSmallGap" w:color="BE8F00" w:themeColor="accent4" w:themeShade="BF" w:sz="4" w:space="0"/>
              <w:left w:val="dashSmallGap" w:color="BE8F00" w:themeColor="accent4" w:themeShade="BF" w:sz="4" w:space="0"/>
              <w:bottom w:val="dashSmallGap" w:color="BE8F00" w:themeColor="accent4" w:themeShade="BF" w:sz="4" w:space="0"/>
            </w:tcBorders>
            <w:shd w:val="clear" w:color="auto" w:fill="auto"/>
            <w:vAlign w:val="center"/>
          </w:tcPr>
          <w:p w14:paraId="203BF6D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通过课后练习，使学生巩固所学新知识</w:t>
            </w:r>
          </w:p>
        </w:tc>
      </w:tr>
      <w:tr w14:paraId="0224E180">
        <w:trPr>
          <w:trHeight w:val="567" w:hRule="atLeast"/>
          <w:jc w:val="center"/>
        </w:trPr>
        <w:tc>
          <w:tcPr>
            <w:tcW w:w="1453" w:type="dxa"/>
            <w:tcBorders>
              <w:top w:val="dashSmallGap" w:color="BE8F00" w:themeColor="accent4" w:themeShade="BF" w:sz="4" w:space="0"/>
              <w:bottom w:val="dashSmallGap" w:color="C55911" w:themeColor="accent2" w:themeShade="BF" w:sz="4" w:space="0"/>
              <w:right w:val="dashSmallGap" w:color="5B9BD5" w:themeColor="accent1" w:sz="4" w:space="0"/>
            </w:tcBorders>
            <w:shd w:val="clear" w:color="auto" w:fill="EBF5FF"/>
            <w:vAlign w:val="center"/>
          </w:tcPr>
          <w:p w14:paraId="3EC8CB10">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4281F7AF">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top w:val="dashSmallGap" w:color="BE8F00" w:themeColor="accent4" w:themeShade="BF" w:sz="4" w:space="0"/>
              <w:left w:val="dashSmallGap" w:color="5B9BD5" w:themeColor="accent1" w:sz="4" w:space="0"/>
              <w:bottom w:val="dashSmallGap" w:color="C55911" w:themeColor="accent2" w:themeShade="BF" w:sz="4" w:space="0"/>
              <w:right w:val="dashSmallGap" w:color="5B9BD5" w:themeColor="accent1" w:sz="4" w:space="0"/>
            </w:tcBorders>
            <w:vAlign w:val="center"/>
          </w:tcPr>
          <w:p w14:paraId="03A52CC4">
            <w:pPr>
              <w:widowControl/>
              <w:spacing w:line="360" w:lineRule="auto"/>
              <w:rPr>
                <w:rFonts w:ascii="Times New Roman" w:hAnsi="Times New Roman"/>
                <w:b/>
                <w:bCs/>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了解</w:t>
            </w:r>
            <w:r>
              <w:rPr>
                <w:rFonts w:hint="eastAsia" w:ascii="Times New Roman" w:hAnsi="Times New Roman"/>
                <w:b/>
                <w:sz w:val="21"/>
                <w:szCs w:val="21"/>
                <w:lang w:eastAsia="zh-CN"/>
              </w:rPr>
              <w:t>建筑和雕塑的审美的内容</w:t>
            </w:r>
            <w:r>
              <w:rPr>
                <w:rFonts w:hint="eastAsia" w:ascii="Times New Roman" w:hAnsi="Times New Roman"/>
                <w:b/>
                <w:sz w:val="21"/>
                <w:szCs w:val="21"/>
              </w:rPr>
              <w:t>后，让我们一起来看看工艺美术的审美</w:t>
            </w:r>
            <w:r>
              <w:rPr>
                <w:rFonts w:hint="eastAsia" w:ascii="Times New Roman" w:hAnsi="Times New Roman"/>
                <w:b/>
                <w:bCs/>
                <w:sz w:val="21"/>
                <w:szCs w:val="21"/>
              </w:rPr>
              <w:t>。首先请几位同学来分享一下</w:t>
            </w:r>
            <w:r>
              <w:rPr>
                <w:rFonts w:hint="eastAsia" w:ascii="Times New Roman" w:hAnsi="Times New Roman"/>
                <w:b/>
                <w:bCs/>
                <w:sz w:val="21"/>
                <w:szCs w:val="21"/>
                <w:lang w:eastAsia="zh-CN"/>
              </w:rPr>
              <w:t>生活中有没有见过哪些工艺美术？</w:t>
            </w:r>
          </w:p>
          <w:p w14:paraId="3243AD54">
            <w:pPr>
              <w:widowControl/>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分享</w:t>
            </w:r>
            <w:r>
              <w:rPr>
                <w:rFonts w:hint="eastAsia" w:ascii="Times New Roman" w:hAnsi="Times New Roman"/>
                <w:b/>
                <w:color w:val="CC0066"/>
                <w:sz w:val="21"/>
                <w:szCs w:val="21"/>
                <w:lang w:eastAsia="zh-CN"/>
              </w:rPr>
              <w:t>见解</w:t>
            </w:r>
            <w:r>
              <w:rPr>
                <w:rFonts w:hint="eastAsia" w:ascii="Times New Roman" w:hAnsi="Times New Roman"/>
                <w:b/>
                <w:color w:val="CC0066"/>
                <w:sz w:val="21"/>
                <w:szCs w:val="21"/>
              </w:rPr>
              <w:t>。</w:t>
            </w:r>
          </w:p>
          <w:p w14:paraId="76745A91">
            <w:pPr>
              <w:widowControl/>
              <w:spacing w:line="360" w:lineRule="auto"/>
              <w:rPr>
                <w:rFonts w:hint="eastAsia" w:ascii="Times New Roman" w:hAnsi="Times New Roman"/>
                <w:b/>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大家都</w:t>
            </w:r>
            <w:r>
              <w:rPr>
                <w:rFonts w:hint="eastAsia" w:ascii="Times New Roman" w:hAnsi="Times New Roman"/>
                <w:b/>
                <w:sz w:val="21"/>
                <w:szCs w:val="21"/>
                <w:lang w:eastAsia="zh-CN"/>
              </w:rPr>
              <w:t>对工艺美术有着自己的见解</w:t>
            </w:r>
            <w:r>
              <w:rPr>
                <w:rFonts w:hint="eastAsia" w:ascii="Times New Roman" w:hAnsi="Times New Roman"/>
                <w:b/>
                <w:sz w:val="21"/>
                <w:szCs w:val="21"/>
              </w:rPr>
              <w:t>，但还不够全面和系统，工艺美术是造型艺术之一。它是制造出来的艺术。工艺美术品是以工艺技巧制成的与实用相结合并有欣赏价值的工艺品，一般分为日用工艺和陈设工艺两大类。</w:t>
            </w:r>
          </w:p>
          <w:p w14:paraId="4ACA07CA">
            <w:pPr>
              <w:widowControl/>
              <w:tabs>
                <w:tab w:val="left" w:pos="1320"/>
              </w:tabs>
              <w:spacing w:line="360" w:lineRule="auto"/>
              <w:jc w:val="left"/>
              <w:rPr>
                <w:rFonts w:hint="eastAsia" w:ascii="Times New Roman" w:hAnsi="Times New Roman" w:eastAsia="宋体" w:cs="宋体"/>
                <w:b/>
                <w:kern w:val="0"/>
                <w:sz w:val="21"/>
                <w:szCs w:val="21"/>
                <w:lang w:eastAsia="zh-CN"/>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观看非物质文化遗产系列纪录片《遗·艺》之“剪纸篇”。</w:t>
            </w:r>
          </w:p>
          <w:p w14:paraId="4ABD20BB">
            <w:pPr>
              <w:widowControl/>
              <w:spacing w:line="360" w:lineRule="auto"/>
              <w:rPr>
                <w:rFonts w:hint="eastAsia" w:ascii="Times New Roman" w:hAnsi="Times New Roman" w:eastAsia="宋体"/>
                <w:sz w:val="21"/>
                <w:szCs w:val="21"/>
                <w:lang w:eastAsia="zh-CN"/>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sz w:val="21"/>
                <w:szCs w:val="21"/>
                <w:lang w:val="en-US" w:eastAsia="zh-CN"/>
              </w:rPr>
              <w:t xml:space="preserve"> </w:t>
            </w:r>
            <w:r>
              <w:rPr>
                <w:rFonts w:hint="eastAsia" w:ascii="Times New Roman" w:hAnsi="Times New Roman"/>
                <w:b/>
                <w:color w:val="CC0066"/>
                <w:sz w:val="21"/>
                <w:szCs w:val="21"/>
                <w:lang w:val="en-US" w:eastAsia="zh-CN"/>
              </w:rPr>
              <w:t>根据相关内容，思考问题：你认为剪纸的艺术价值是什么？为什么能入选非物质文化遗产？</w:t>
            </w:r>
          </w:p>
          <w:p w14:paraId="10D3567C">
            <w:pPr>
              <w:widowControl/>
              <w:spacing w:line="360" w:lineRule="auto"/>
              <w:ind w:left="-19" w:leftChars="-9" w:firstLine="439" w:firstLineChars="209"/>
              <w:rPr>
                <w:rFonts w:hint="eastAsia" w:ascii="Times New Roman" w:hAnsi="Times New Roman"/>
                <w:b/>
                <w:sz w:val="21"/>
                <w:szCs w:val="21"/>
              </w:rPr>
            </w:pPr>
            <w:r>
              <w:rPr>
                <w:rFonts w:hint="eastAsia" w:ascii="Times New Roman" w:hAnsi="Times New Roman"/>
                <w:b/>
                <w:sz w:val="21"/>
                <w:szCs w:val="21"/>
              </w:rPr>
              <w:t>剪纸是工艺美术的一种表现形式，是中国古老的民间艺术之一，是中国民间艺术中的瑰宝，同时亦成为世界艺术宝库中的一种珍藏。作为一种镂空艺术形式，它能给人视觉上美的感受和艺术享受。剪纸艺术的审美，要注意下面的几种手法。</w:t>
            </w:r>
          </w:p>
          <w:p w14:paraId="29738814">
            <w:pPr>
              <w:widowControl/>
              <w:spacing w:line="360" w:lineRule="auto"/>
              <w:ind w:left="-19" w:leftChars="-9" w:firstLine="439" w:firstLineChars="209"/>
              <w:rPr>
                <w:rFonts w:hint="eastAsia" w:ascii="Times New Roman" w:hAnsi="Times New Roman"/>
                <w:sz w:val="21"/>
                <w:szCs w:val="21"/>
              </w:rPr>
            </w:pPr>
            <w:r>
              <w:rPr>
                <w:rFonts w:hint="eastAsia" w:ascii="Times New Roman" w:hAnsi="Times New Roman"/>
                <w:b/>
                <w:bCs/>
                <w:sz w:val="21"/>
                <w:szCs w:val="21"/>
              </w:rPr>
              <w:t>1. 对称与均衡的造型手法</w:t>
            </w:r>
          </w:p>
          <w:p w14:paraId="2768E519">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剪纸构图具有上下均衡、左右对称的特点，给人以丰满匀称的美感；注重平面空间的对称关系，强化可视性效果。以中轴线形成的对称是传统剪纸的重要构成形式，可以产生均齐、稳定感，符合客观物体结构（图 9-3-4）。</w:t>
            </w:r>
          </w:p>
          <w:p w14:paraId="038A3DFB">
            <w:pPr>
              <w:widowControl/>
              <w:spacing w:line="360" w:lineRule="auto"/>
              <w:ind w:left="-19" w:leftChars="-9" w:firstLine="438" w:firstLineChars="209"/>
              <w:rPr>
                <w:rFonts w:hint="eastAsia" w:ascii="Times New Roman" w:hAnsi="Times New Roman"/>
                <w:sz w:val="21"/>
                <w:szCs w:val="21"/>
              </w:rPr>
            </w:pPr>
            <w:r>
              <w:rPr>
                <w:sz w:val="21"/>
                <w:szCs w:val="21"/>
              </w:rPr>
              <w:drawing>
                <wp:inline distT="0" distB="0" distL="114300" distR="114300">
                  <wp:extent cx="2348230" cy="2348230"/>
                  <wp:effectExtent l="0" t="0" r="13970"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348230" cy="2348230"/>
                          </a:xfrm>
                          <a:prstGeom prst="rect">
                            <a:avLst/>
                          </a:prstGeom>
                          <a:noFill/>
                          <a:ln>
                            <a:noFill/>
                          </a:ln>
                        </pic:spPr>
                      </pic:pic>
                    </a:graphicData>
                  </a:graphic>
                </wp:inline>
              </w:drawing>
            </w:r>
          </w:p>
          <w:p w14:paraId="106D9967">
            <w:pPr>
              <w:widowControl/>
              <w:spacing w:line="360" w:lineRule="auto"/>
              <w:ind w:left="-19" w:leftChars="-9" w:firstLine="439" w:firstLineChars="209"/>
              <w:rPr>
                <w:rFonts w:hint="eastAsia" w:ascii="Times New Roman" w:hAnsi="Times New Roman"/>
                <w:sz w:val="21"/>
                <w:szCs w:val="21"/>
              </w:rPr>
            </w:pPr>
            <w:r>
              <w:rPr>
                <w:rFonts w:hint="eastAsia" w:ascii="Times New Roman" w:hAnsi="Times New Roman"/>
                <w:b/>
                <w:bCs/>
                <w:sz w:val="21"/>
                <w:szCs w:val="21"/>
              </w:rPr>
              <w:t>2. 去繁就简的造型手法</w:t>
            </w:r>
          </w:p>
          <w:p w14:paraId="10770DAE">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剪纸在构图上，和谐饱满；在造型上，玲珑剔透、栩栩如生。因此，在图案中，经过对其去繁就简、净化提炼，只要以一当十就可替代。这与我国民间美术造型所追求的用概括性手法的表现形式有着异曲同工之处。</w:t>
            </w:r>
          </w:p>
          <w:p w14:paraId="50BF345D">
            <w:pPr>
              <w:widowControl/>
              <w:spacing w:line="360" w:lineRule="auto"/>
              <w:ind w:left="-19" w:leftChars="-9" w:firstLine="439" w:firstLineChars="209"/>
              <w:rPr>
                <w:rFonts w:hint="eastAsia" w:ascii="Times New Roman" w:hAnsi="Times New Roman"/>
                <w:sz w:val="21"/>
                <w:szCs w:val="21"/>
              </w:rPr>
            </w:pPr>
            <w:r>
              <w:rPr>
                <w:rFonts w:hint="eastAsia" w:ascii="Times New Roman" w:hAnsi="Times New Roman"/>
                <w:b/>
                <w:bCs/>
                <w:sz w:val="21"/>
                <w:szCs w:val="21"/>
              </w:rPr>
              <w:t>3. 夸张美化的造型手法</w:t>
            </w:r>
          </w:p>
          <w:p w14:paraId="73987B89">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夸张美化的造型手法也是中国民间美术造型中经常用的表现方式。夸张的前提是简化，而变形的目的也是简约。运用夸张与变形的手法是有意识地改变自然形象的有关特征，使形象更加美观、典型，从而增强装饰效果。</w:t>
            </w:r>
          </w:p>
          <w:p w14:paraId="1B7DEA0A">
            <w:pPr>
              <w:widowControl/>
              <w:spacing w:line="360" w:lineRule="auto"/>
              <w:ind w:left="-19" w:leftChars="-9" w:firstLine="439" w:firstLineChars="209"/>
              <w:rPr>
                <w:rFonts w:hint="eastAsia" w:ascii="Times New Roman" w:hAnsi="Times New Roman"/>
                <w:b/>
                <w:bCs/>
                <w:sz w:val="21"/>
                <w:szCs w:val="21"/>
              </w:rPr>
            </w:pPr>
            <w:r>
              <w:rPr>
                <w:rFonts w:hint="eastAsia" w:ascii="Times New Roman" w:hAnsi="Times New Roman"/>
                <w:b/>
                <w:bCs/>
                <w:sz w:val="21"/>
                <w:szCs w:val="21"/>
              </w:rPr>
              <w:t>4. 淡化透视的造型手法</w:t>
            </w:r>
          </w:p>
          <w:p w14:paraId="7B28F8F6">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在剪纸的许多造型中，对象的刻画一般采用平面概括性的表现手法，主要通过对象与对象的前后关系表现一定的空间感，往往呈现的是主要形象较大、次之较小，在平面中显示出层次和空间。</w:t>
            </w:r>
          </w:p>
          <w:p w14:paraId="38A456E8">
            <w:pPr>
              <w:widowControl/>
              <w:spacing w:line="360" w:lineRule="auto"/>
              <w:ind w:left="-19" w:leftChars="-9" w:firstLine="439" w:firstLineChars="209"/>
              <w:rPr>
                <w:rFonts w:hint="eastAsia" w:ascii="Times New Roman" w:hAnsi="Times New Roman"/>
                <w:b/>
                <w:bCs/>
                <w:sz w:val="21"/>
                <w:szCs w:val="21"/>
              </w:rPr>
            </w:pPr>
            <w:r>
              <w:rPr>
                <w:rFonts w:hint="eastAsia" w:ascii="Times New Roman" w:hAnsi="Times New Roman"/>
                <w:b/>
                <w:bCs/>
                <w:sz w:val="21"/>
                <w:szCs w:val="21"/>
              </w:rPr>
              <w:t>5. 意象联想的造型手法</w:t>
            </w:r>
          </w:p>
          <w:p w14:paraId="240C10F2">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任何的设计作品都离不开联想这一造型手法，剪纸作品中时常会有多种形象组合的图案，最典型的要数汉字与图案相结合的造型。</w:t>
            </w:r>
          </w:p>
          <w:p w14:paraId="55B4AF3A">
            <w:pPr>
              <w:widowControl/>
              <w:spacing w:line="360" w:lineRule="auto"/>
              <w:ind w:left="-19" w:leftChars="-9" w:firstLine="439" w:firstLineChars="209"/>
              <w:rPr>
                <w:rFonts w:hint="eastAsia" w:ascii="Times New Roman" w:hAnsi="Times New Roman"/>
                <w:b/>
                <w:bCs/>
                <w:sz w:val="21"/>
                <w:szCs w:val="21"/>
              </w:rPr>
            </w:pPr>
            <w:r>
              <w:rPr>
                <w:rFonts w:hint="eastAsia" w:ascii="Times New Roman" w:hAnsi="Times New Roman"/>
                <w:b/>
                <w:bCs/>
                <w:sz w:val="21"/>
                <w:szCs w:val="21"/>
              </w:rPr>
              <w:t>6. 求全求满的造型手法</w:t>
            </w:r>
          </w:p>
          <w:p w14:paraId="5E015FB7">
            <w:pPr>
              <w:widowControl/>
              <w:spacing w:line="360" w:lineRule="auto"/>
              <w:ind w:left="-19" w:leftChars="-9" w:firstLine="438" w:firstLineChars="209"/>
              <w:rPr>
                <w:rFonts w:hint="eastAsia" w:ascii="Times New Roman" w:hAnsi="Times New Roman"/>
                <w:sz w:val="21"/>
                <w:szCs w:val="21"/>
              </w:rPr>
            </w:pPr>
            <w:r>
              <w:rPr>
                <w:rFonts w:hint="eastAsia" w:ascii="Times New Roman" w:hAnsi="Times New Roman"/>
                <w:sz w:val="21"/>
                <w:szCs w:val="21"/>
              </w:rPr>
              <w:t>构图饱满，以全为美，是剪纸艺术的本质特性。剪纸的所有造型充分展示了剪纸艺术的自由奔放、不拘一格的特点，以劳动者对事物特有的认识和思维方式，表达了追求完美圆满、对称、偶数、硕大为美等原始审美观。</w:t>
            </w:r>
          </w:p>
          <w:p w14:paraId="02C49815">
            <w:pPr>
              <w:spacing w:line="360" w:lineRule="auto"/>
              <w:rPr>
                <w:rFonts w:ascii="Times New Roman" w:hAnsi="Times New Roman" w:eastAsia="PMingLiU"/>
                <w:sz w:val="21"/>
                <w:szCs w:val="21"/>
                <w:lang w:eastAsia="zh-TW"/>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w:t>
            </w:r>
            <w:r>
              <w:rPr>
                <w:rFonts w:hint="eastAsia" w:ascii="Times New Roman" w:hAnsi="Times New Roman"/>
                <w:b/>
                <w:bCs/>
                <w:color w:val="CC0066"/>
                <w:sz w:val="21"/>
                <w:szCs w:val="21"/>
                <w:lang w:eastAsia="zh-CN"/>
              </w:rPr>
              <w:t>讨论</w:t>
            </w:r>
            <w:r>
              <w:rPr>
                <w:rFonts w:hint="eastAsia" w:ascii="Times New Roman" w:hAnsi="Times New Roman"/>
                <w:b/>
                <w:bCs/>
                <w:color w:val="CC0066"/>
                <w:sz w:val="21"/>
                <w:szCs w:val="21"/>
              </w:rPr>
              <w:t>。</w:t>
            </w:r>
          </w:p>
          <w:p w14:paraId="2FA9A463">
            <w:pPr>
              <w:widowControl/>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中国工艺美术的范畴及举隅。</w:t>
            </w:r>
          </w:p>
          <w:p w14:paraId="6A258C2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一、青铜器</w:t>
            </w:r>
          </w:p>
          <w:p w14:paraId="2463C515">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val="0"/>
                <w:bCs/>
                <w:sz w:val="21"/>
                <w:szCs w:val="21"/>
              </w:rPr>
              <w:t>青铜器在古时被称为“金”或“吉金”，是红铜与其他化学元素锡、铅等的合金，其铜锈呈青绿色。中国青铜器开始于马家窑文化至秦汉时期，以商周时期的器物最为精美。青铜器在中国仰韶文化早期和马家窑文化时期就已经出现。中国青铜器制作精美，在世界青铜器中享有极高的声誉和艺术价值，代表着中国 5000 多年青铜发展的高超技术与文化。</w:t>
            </w:r>
          </w:p>
          <w:p w14:paraId="013EAB0D">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二、玉器</w:t>
            </w:r>
          </w:p>
          <w:p w14:paraId="5557D587">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val="0"/>
                <w:bCs/>
                <w:sz w:val="21"/>
                <w:szCs w:val="21"/>
              </w:rPr>
              <w:t>玉器，即使用天然玉石加工制成的器物。中国早在 8000 多年前就有了玉器，并不间断地延续到现在。玉器的出现是远古石器的延续与创新。我国的玉石文化博大精深、源远流长。在数千年历史文化长河中，玉以其特有的品质，在政治、文化、道德、信仰等方面都占有着重要比重。</w:t>
            </w:r>
          </w:p>
          <w:p w14:paraId="4D3BBB50">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三、漆器</w:t>
            </w:r>
          </w:p>
          <w:p w14:paraId="75A97CF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val="0"/>
                <w:bCs/>
                <w:sz w:val="21"/>
                <w:szCs w:val="21"/>
              </w:rPr>
              <w:t>用漆涂在各种器物的表面上所制成的日常器具及工艺品、美术品等，一般称为“漆器”。中国传统漆器工艺用的漆也称为大漆，大漆又称为国漆，是一种取自自然界漆树天然涂料，早在 8000 年前的河姆渡文化时期就已经被人类发现并开始使用。</w:t>
            </w:r>
          </w:p>
          <w:p w14:paraId="114CDCB3">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四、掐丝珐琅</w:t>
            </w:r>
          </w:p>
          <w:p w14:paraId="1E9D7F13">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val="0"/>
                <w:bCs/>
                <w:sz w:val="21"/>
                <w:szCs w:val="21"/>
              </w:rPr>
            </w:pPr>
            <w:r>
              <w:rPr>
                <w:rFonts w:hint="eastAsia" w:ascii="Times New Roman" w:hAnsi="Times New Roman"/>
                <w:b w:val="0"/>
                <w:bCs/>
                <w:sz w:val="21"/>
                <w:szCs w:val="21"/>
              </w:rPr>
              <w:t>掐丝珐琅俗称景泰蓝，是以红铜作胎，用绵软的扁铜线，掐成各种各样的纹路焊上，随后把色釉在纹路内烧造而成的器物。掐丝珐琅是我国的一个民俗传统手工艺，不论是其制作原材料还是加工工艺都堪称一绝，并且造型设计多种多样，纹样品种齐全，因此具备较高的升值空间及价值。</w:t>
            </w:r>
          </w:p>
          <w:p w14:paraId="3D0E207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五、金银器</w:t>
            </w:r>
          </w:p>
          <w:p w14:paraId="31303792">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val="0"/>
                <w:bCs/>
                <w:sz w:val="21"/>
                <w:szCs w:val="21"/>
              </w:rPr>
              <w:t>“美人首饰侯王印，尽是沙中浪底来。”唐代诗人刘禹锡的诗句形象地说明了金银器历来普遍受人喜爱。古今中外，金银以货币、赋税、赏赐、供奉、观赏等多种功能，直接参与了丰富多彩的人类生活，在历史文物中占有举足轻重的地位，是中国传统文化艺术的重要载体。</w:t>
            </w:r>
          </w:p>
          <w:p w14:paraId="1895E2CB">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六、刺绣与染织</w:t>
            </w:r>
          </w:p>
          <w:p w14:paraId="3FEC48FB">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val="0"/>
                <w:bCs/>
                <w:sz w:val="21"/>
                <w:szCs w:val="21"/>
              </w:rPr>
            </w:pPr>
            <w:r>
              <w:rPr>
                <w:rFonts w:hint="eastAsia" w:ascii="Times New Roman" w:hAnsi="Times New Roman"/>
                <w:b w:val="0"/>
                <w:bCs/>
                <w:sz w:val="21"/>
                <w:szCs w:val="21"/>
              </w:rPr>
              <w:t>刺绣，又名针绣，俗称绣花，是中国优秀的民族传统工艺之一。</w:t>
            </w:r>
          </w:p>
          <w:p w14:paraId="3AB4A245">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理解、记忆。</w:t>
            </w:r>
          </w:p>
        </w:tc>
        <w:tc>
          <w:tcPr>
            <w:tcW w:w="1663" w:type="dxa"/>
            <w:tcBorders>
              <w:top w:val="dashSmallGap" w:color="BE8F00" w:themeColor="accent4" w:themeShade="BF" w:sz="4" w:space="0"/>
              <w:left w:val="dashSmallGap" w:color="5B9BD5" w:themeColor="accent1" w:sz="4" w:space="0"/>
              <w:bottom w:val="dashSmallGap" w:color="C55911" w:themeColor="accent2" w:themeShade="BF" w:sz="4" w:space="0"/>
            </w:tcBorders>
            <w:vAlign w:val="center"/>
          </w:tcPr>
          <w:p w14:paraId="3D3E855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 w:val="21"/>
                <w:szCs w:val="21"/>
              </w:rPr>
              <w:t>通过</w:t>
            </w:r>
            <w:r>
              <w:rPr>
                <w:rFonts w:hint="eastAsia" w:ascii="Times New Roman" w:hAnsi="Times New Roman"/>
                <w:b/>
                <w:sz w:val="21"/>
                <w:szCs w:val="21"/>
                <w:lang w:eastAsia="zh-CN"/>
              </w:rPr>
              <w:t>分享见解</w:t>
            </w:r>
            <w:r>
              <w:rPr>
                <w:rFonts w:hint="eastAsia" w:ascii="Times New Roman" w:hAnsi="Times New Roman"/>
                <w:b/>
                <w:sz w:val="21"/>
                <w:szCs w:val="21"/>
              </w:rPr>
              <w:t>，带领学生走进</w:t>
            </w:r>
            <w:r>
              <w:rPr>
                <w:rFonts w:hint="eastAsia" w:ascii="Times New Roman" w:hAnsi="Times New Roman"/>
                <w:b/>
                <w:sz w:val="21"/>
                <w:szCs w:val="21"/>
                <w:lang w:eastAsia="zh-CN"/>
              </w:rPr>
              <w:t>工艺美术</w:t>
            </w:r>
            <w:r>
              <w:rPr>
                <w:rFonts w:hint="eastAsia" w:ascii="Times New Roman" w:hAnsi="Times New Roman"/>
                <w:b/>
                <w:sz w:val="21"/>
                <w:szCs w:val="21"/>
              </w:rPr>
              <w:t>的氛围，并通过视频资料，客观直接的展示学习</w:t>
            </w:r>
            <w:r>
              <w:rPr>
                <w:rFonts w:hint="eastAsia" w:ascii="Times New Roman" w:hAnsi="Times New Roman"/>
                <w:b/>
                <w:sz w:val="21"/>
                <w:szCs w:val="21"/>
                <w:lang w:eastAsia="zh-CN"/>
              </w:rPr>
              <w:t>工艺美术</w:t>
            </w:r>
            <w:r>
              <w:rPr>
                <w:rFonts w:hint="eastAsia" w:ascii="Times New Roman" w:hAnsi="Times New Roman"/>
                <w:b/>
                <w:sz w:val="21"/>
                <w:szCs w:val="21"/>
              </w:rPr>
              <w:t>的基础知识。</w:t>
            </w:r>
          </w:p>
        </w:tc>
      </w:tr>
      <w:tr w14:paraId="576038C9">
        <w:trPr>
          <w:trHeight w:val="567" w:hRule="atLeast"/>
          <w:jc w:val="center"/>
        </w:trPr>
        <w:tc>
          <w:tcPr>
            <w:tcW w:w="1453" w:type="dxa"/>
            <w:tcBorders>
              <w:top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FEF2CC" w:themeFill="accent4" w:themeFillTint="32"/>
            <w:vAlign w:val="center"/>
          </w:tcPr>
          <w:p w14:paraId="615316C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749C25F4">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C55911" w:themeColor="accent2" w:themeShade="BF" w:sz="4" w:space="0"/>
              <w:left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auto"/>
            <w:vAlign w:val="center"/>
          </w:tcPr>
          <w:p w14:paraId="645A31E7">
            <w:pPr>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布置活动，强化学生理解。</w:t>
            </w:r>
          </w:p>
          <w:p w14:paraId="4654B0B5">
            <w:pPr>
              <w:spacing w:line="360" w:lineRule="auto"/>
              <w:ind w:firstLine="420" w:firstLineChars="200"/>
              <w:rPr>
                <w:rFonts w:hint="eastAsia" w:ascii="Times New Roman" w:hAnsi="Times New Roman"/>
                <w:b/>
                <w:sz w:val="21"/>
                <w:szCs w:val="21"/>
              </w:rPr>
            </w:pPr>
            <w:r>
              <w:rPr>
                <w:rFonts w:hint="eastAsia" w:ascii="Times New Roman" w:hAnsi="Times New Roman"/>
                <w:b/>
                <w:sz w:val="21"/>
                <w:szCs w:val="21"/>
              </w:rPr>
              <w:t>丰富同学们的课外文化生活，提高大学生个人修养和审美能力。</w:t>
            </w:r>
          </w:p>
          <w:p w14:paraId="0FE80E4F">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班级或学系的所有同学以“继承传统，脉动青春”为活动主题，每个人作一幅剪纸，同时选择你搜集到的最喜欢的一幅，对照写出自己的体验和认知，连同作品一起展览。</w:t>
            </w:r>
          </w:p>
        </w:tc>
        <w:tc>
          <w:tcPr>
            <w:tcW w:w="1663" w:type="dxa"/>
            <w:tcBorders>
              <w:top w:val="dashSmallGap" w:color="C55911" w:themeColor="accent2" w:themeShade="BF" w:sz="4" w:space="0"/>
              <w:left w:val="dashSmallGap" w:color="C55911" w:themeColor="accent2" w:themeShade="BF" w:sz="4" w:space="0"/>
              <w:bottom w:val="dashSmallGap" w:color="C55911" w:themeColor="accent2" w:themeShade="BF" w:sz="4" w:space="0"/>
            </w:tcBorders>
            <w:shd w:val="clear" w:color="auto" w:fill="auto"/>
            <w:vAlign w:val="center"/>
          </w:tcPr>
          <w:p w14:paraId="40DF3B0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 w:val="21"/>
                <w:szCs w:val="21"/>
              </w:rPr>
              <w:t>增强对</w:t>
            </w:r>
            <w:r>
              <w:rPr>
                <w:rFonts w:hint="eastAsia" w:ascii="Times New Roman" w:hAnsi="Times New Roman"/>
                <w:b/>
                <w:sz w:val="21"/>
                <w:szCs w:val="21"/>
                <w:lang w:eastAsia="zh-CN"/>
              </w:rPr>
              <w:t>工艺美术</w:t>
            </w:r>
            <w:r>
              <w:rPr>
                <w:rFonts w:hint="eastAsia" w:ascii="Times New Roman" w:hAnsi="Times New Roman"/>
                <w:b/>
                <w:sz w:val="21"/>
                <w:szCs w:val="21"/>
              </w:rPr>
              <w:t>理解</w:t>
            </w:r>
            <w:r>
              <w:rPr>
                <w:rFonts w:hint="eastAsia" w:ascii="Times New Roman" w:hAnsi="Times New Roman"/>
                <w:sz w:val="21"/>
                <w:szCs w:val="21"/>
              </w:rPr>
              <w:t>。</w:t>
            </w:r>
          </w:p>
        </w:tc>
      </w:tr>
      <w:tr w14:paraId="16A1D531">
        <w:trPr>
          <w:trHeight w:val="567" w:hRule="atLeast"/>
          <w:jc w:val="center"/>
        </w:trPr>
        <w:tc>
          <w:tcPr>
            <w:tcW w:w="1453" w:type="dxa"/>
            <w:tcBorders>
              <w:top w:val="dashSmallGap" w:color="C55911" w:themeColor="accent2" w:themeShade="BF" w:sz="4" w:space="0"/>
              <w:right w:val="dashSmallGap" w:color="70AD47" w:themeColor="accent6" w:sz="4" w:space="0"/>
            </w:tcBorders>
            <w:shd w:val="clear" w:color="auto" w:fill="F5FFF0"/>
            <w:vAlign w:val="center"/>
          </w:tcPr>
          <w:p w14:paraId="2E399B6C">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2AEA15E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C55911" w:themeColor="accent2" w:themeShade="BF" w:sz="4" w:space="0"/>
              <w:left w:val="dashSmallGap" w:color="70AD47" w:themeColor="accent6" w:sz="4" w:space="0"/>
              <w:right w:val="dashSmallGap" w:color="70AD47" w:themeColor="accent6" w:sz="4" w:space="0"/>
            </w:tcBorders>
            <w:shd w:val="clear" w:color="auto" w:fill="auto"/>
            <w:vAlign w:val="center"/>
          </w:tcPr>
          <w:p w14:paraId="66F7A7C3">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回顾和总结本节课的知识点：</w:t>
            </w:r>
          </w:p>
          <w:p w14:paraId="4C8B9910">
            <w:pPr>
              <w:spacing w:line="360" w:lineRule="auto"/>
              <w:ind w:firstLine="210" w:firstLineChars="100"/>
              <w:rPr>
                <w:rFonts w:hint="eastAsia" w:ascii="Times New Roman" w:hAnsi="Times New Roman" w:eastAsia="宋体"/>
                <w:b/>
                <w:sz w:val="21"/>
                <w:szCs w:val="21"/>
                <w:lang w:eastAsia="zh-CN"/>
              </w:rPr>
            </w:pPr>
            <w:r>
              <w:rPr>
                <w:rFonts w:hint="eastAsia" w:ascii="Times New Roman" w:hAnsi="Times New Roman"/>
                <w:b/>
                <w:sz w:val="21"/>
                <w:szCs w:val="21"/>
              </w:rPr>
              <w:t>这节课</w:t>
            </w:r>
            <w:r>
              <w:rPr>
                <w:rFonts w:ascii="Times New Roman" w:hAnsi="Times New Roman"/>
                <w:b/>
                <w:sz w:val="21"/>
                <w:szCs w:val="21"/>
              </w:rPr>
              <w:t>上一起学习了</w:t>
            </w:r>
            <w:r>
              <w:rPr>
                <w:rFonts w:hint="eastAsia" w:ascii="宋体" w:hAnsi="宋体" w:cs="宋体"/>
                <w:b/>
                <w:kern w:val="0"/>
                <w:sz w:val="21"/>
                <w:szCs w:val="21"/>
              </w:rPr>
              <w:t>工艺美术</w:t>
            </w:r>
            <w:r>
              <w:rPr>
                <w:rFonts w:hint="eastAsia" w:ascii="Times New Roman" w:hAnsi="Times New Roman"/>
                <w:b/>
                <w:sz w:val="21"/>
                <w:szCs w:val="21"/>
              </w:rPr>
              <w:t>。因此明白了</w:t>
            </w:r>
            <w:r>
              <w:rPr>
                <w:rFonts w:hint="eastAsia" w:ascii="Times New Roman" w:hAnsi="Times New Roman"/>
                <w:b/>
                <w:sz w:val="21"/>
                <w:szCs w:val="21"/>
                <w:lang w:eastAsia="zh-CN"/>
              </w:rPr>
              <w:t>要弘扬和继承传统技艺剪纸艺术，充分展现国粹艺术魅力。</w:t>
            </w:r>
          </w:p>
          <w:p w14:paraId="7F728AF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bCs/>
                <w:color w:val="CC0066"/>
                <w:sz w:val="21"/>
                <w:szCs w:val="21"/>
              </w:rPr>
              <w:t>理解、记忆。</w:t>
            </w:r>
          </w:p>
        </w:tc>
        <w:tc>
          <w:tcPr>
            <w:tcW w:w="1663" w:type="dxa"/>
            <w:tcBorders>
              <w:top w:val="dashSmallGap" w:color="C55911" w:themeColor="accent2" w:themeShade="BF" w:sz="4" w:space="0"/>
              <w:left w:val="dashSmallGap" w:color="70AD47" w:themeColor="accent6" w:sz="4" w:space="0"/>
            </w:tcBorders>
            <w:shd w:val="clear" w:color="auto" w:fill="auto"/>
            <w:vAlign w:val="center"/>
          </w:tcPr>
          <w:p w14:paraId="24D5F5A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通过对所学知识的回顾，培养学生的归纳总结能力。</w:t>
            </w:r>
          </w:p>
        </w:tc>
      </w:tr>
      <w:tr w14:paraId="67C590E0">
        <w:trPr>
          <w:trHeight w:val="567" w:hRule="atLeast"/>
          <w:jc w:val="center"/>
        </w:trPr>
        <w:tc>
          <w:tcPr>
            <w:tcW w:w="1453" w:type="dxa"/>
            <w:shd w:val="clear" w:color="auto" w:fill="FFF1E7"/>
            <w:vAlign w:val="center"/>
          </w:tcPr>
          <w:p w14:paraId="617AC9B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shd w:val="clear" w:color="auto" w:fill="auto"/>
            <w:vAlign w:val="center"/>
          </w:tcPr>
          <w:p w14:paraId="6694C0CB">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布置课后作业</w:t>
            </w:r>
          </w:p>
          <w:p w14:paraId="0B4CAE6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简述中国工艺美术品的种类。</w:t>
            </w:r>
          </w:p>
        </w:tc>
        <w:tc>
          <w:tcPr>
            <w:tcW w:w="1663" w:type="dxa"/>
            <w:shd w:val="clear" w:color="auto" w:fill="auto"/>
            <w:vAlign w:val="center"/>
          </w:tcPr>
          <w:p w14:paraId="190D497E">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通过课后练习，使学生巩固所学新知识</w:t>
            </w:r>
          </w:p>
        </w:tc>
      </w:tr>
      <w:tr w14:paraId="7157A4DB">
        <w:trPr>
          <w:trHeight w:val="567" w:hRule="atLeast"/>
          <w:jc w:val="center"/>
        </w:trPr>
        <w:tc>
          <w:tcPr>
            <w:tcW w:w="1453" w:type="dxa"/>
            <w:tcBorders>
              <w:bottom w:val="dashSmallGap" w:color="C55911" w:themeColor="accent2" w:themeShade="BF" w:sz="4" w:space="0"/>
              <w:right w:val="dashSmallGap" w:color="5B9BD5" w:themeColor="accent1" w:sz="4" w:space="0"/>
            </w:tcBorders>
            <w:shd w:val="clear" w:color="auto" w:fill="EBF5FF"/>
            <w:vAlign w:val="center"/>
          </w:tcPr>
          <w:p w14:paraId="0C3F80A4">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0277DB11">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left w:val="dashSmallGap" w:color="5B9BD5" w:themeColor="accent1" w:sz="4" w:space="0"/>
              <w:bottom w:val="dashSmallGap" w:color="C55911" w:themeColor="accent2" w:themeShade="BF" w:sz="4" w:space="0"/>
              <w:right w:val="dashSmallGap" w:color="5B9BD5" w:themeColor="accent1" w:sz="4" w:space="0"/>
            </w:tcBorders>
            <w:vAlign w:val="center"/>
          </w:tcPr>
          <w:p w14:paraId="794436CC">
            <w:pPr>
              <w:widowControl/>
              <w:spacing w:line="360" w:lineRule="auto"/>
              <w:rPr>
                <w:rFonts w:ascii="Times New Roman" w:hAnsi="Times New Roman"/>
                <w:b/>
                <w:bCs/>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了解了工艺美术后，让我们一起来看看摄影和艺术设计的审美</w:t>
            </w:r>
            <w:r>
              <w:rPr>
                <w:rFonts w:hint="eastAsia" w:ascii="Times New Roman" w:hAnsi="Times New Roman"/>
                <w:b/>
                <w:bCs/>
                <w:sz w:val="21"/>
                <w:szCs w:val="21"/>
              </w:rPr>
              <w:t>。首先请几位同学来分享一下</w:t>
            </w:r>
            <w:r>
              <w:rPr>
                <w:rFonts w:hint="eastAsia" w:ascii="Times New Roman" w:hAnsi="Times New Roman"/>
                <w:b/>
                <w:bCs/>
                <w:sz w:val="21"/>
                <w:szCs w:val="21"/>
                <w:lang w:eastAsia="zh-CN"/>
              </w:rPr>
              <w:t>对摄影和艺术设计的审美吧</w:t>
            </w:r>
            <w:r>
              <w:rPr>
                <w:rFonts w:hint="eastAsia" w:ascii="Times New Roman" w:hAnsi="Times New Roman"/>
                <w:b/>
                <w:bCs/>
                <w:sz w:val="21"/>
                <w:szCs w:val="21"/>
              </w:rPr>
              <w:t>。</w:t>
            </w:r>
          </w:p>
          <w:p w14:paraId="4B934165">
            <w:pPr>
              <w:widowControl/>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分享</w:t>
            </w:r>
            <w:r>
              <w:rPr>
                <w:rFonts w:hint="eastAsia" w:ascii="Times New Roman" w:hAnsi="Times New Roman"/>
                <w:b/>
                <w:color w:val="CC0066"/>
                <w:sz w:val="21"/>
                <w:szCs w:val="21"/>
                <w:lang w:eastAsia="zh-CN"/>
              </w:rPr>
              <w:t>理解</w:t>
            </w:r>
            <w:r>
              <w:rPr>
                <w:rFonts w:hint="eastAsia" w:ascii="Times New Roman" w:hAnsi="Times New Roman"/>
                <w:b/>
                <w:color w:val="CC0066"/>
                <w:sz w:val="21"/>
                <w:szCs w:val="21"/>
              </w:rPr>
              <w:t>。</w:t>
            </w:r>
          </w:p>
          <w:p w14:paraId="7F6C2D00">
            <w:pPr>
              <w:widowControl/>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rPr>
              <w:t>大家都</w:t>
            </w:r>
            <w:r>
              <w:rPr>
                <w:rFonts w:hint="eastAsia" w:ascii="Times New Roman" w:hAnsi="Times New Roman"/>
                <w:b/>
                <w:sz w:val="21"/>
                <w:szCs w:val="21"/>
                <w:lang w:eastAsia="zh-CN"/>
              </w:rPr>
              <w:t>对摄影和艺术设计的审美有着自己的见解</w:t>
            </w:r>
            <w:r>
              <w:rPr>
                <w:rFonts w:hint="eastAsia" w:ascii="Times New Roman" w:hAnsi="Times New Roman"/>
                <w:b/>
                <w:sz w:val="21"/>
                <w:szCs w:val="21"/>
              </w:rPr>
              <w:t>，但还不够全面和系统，艺术设计是独立的、创造性的艺术活动。现代艺术设计不仅与审美和视觉造型形式有关，更强调设计对象的功能性和创造方式。</w:t>
            </w:r>
          </w:p>
          <w:p w14:paraId="63B5013C">
            <w:pPr>
              <w:widowControl/>
              <w:tabs>
                <w:tab w:val="left" w:pos="1320"/>
              </w:tabs>
              <w:spacing w:line="360" w:lineRule="auto"/>
              <w:jc w:val="left"/>
              <w:rPr>
                <w:rFonts w:hint="eastAsia" w:ascii="Times New Roman" w:hAnsi="Times New Roman"/>
                <w:b/>
                <w:sz w:val="21"/>
                <w:szCs w:val="21"/>
                <w:lang w:eastAsia="zh-CN"/>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sz w:val="21"/>
                <w:szCs w:val="21"/>
                <w:lang w:eastAsia="zh-CN"/>
              </w:rPr>
              <w:t>展示图片《奔跑的白鹿》</w:t>
            </w:r>
          </w:p>
          <w:p w14:paraId="250FC7F6">
            <w:pPr>
              <w:widowControl/>
              <w:tabs>
                <w:tab w:val="left" w:pos="1320"/>
              </w:tabs>
              <w:spacing w:line="360" w:lineRule="auto"/>
              <w:jc w:val="left"/>
              <w:rPr>
                <w:rFonts w:hint="eastAsia" w:ascii="Times New Roman" w:hAnsi="Times New Roman"/>
                <w:b/>
                <w:sz w:val="21"/>
                <w:szCs w:val="21"/>
                <w:lang w:eastAsia="zh-CN"/>
              </w:rPr>
            </w:pPr>
            <w:r>
              <w:rPr>
                <w:sz w:val="21"/>
                <w:szCs w:val="21"/>
              </w:rPr>
              <w:drawing>
                <wp:inline distT="0" distB="0" distL="114300" distR="114300">
                  <wp:extent cx="3559810" cy="1544320"/>
                  <wp:effectExtent l="0" t="0" r="2159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559810" cy="1544320"/>
                          </a:xfrm>
                          <a:prstGeom prst="rect">
                            <a:avLst/>
                          </a:prstGeom>
                          <a:noFill/>
                          <a:ln>
                            <a:noFill/>
                          </a:ln>
                        </pic:spPr>
                      </pic:pic>
                    </a:graphicData>
                  </a:graphic>
                </wp:inline>
              </w:drawing>
            </w:r>
          </w:p>
          <w:p w14:paraId="18AB9EC3">
            <w:pPr>
              <w:widowControl/>
              <w:spacing w:line="360" w:lineRule="auto"/>
              <w:rPr>
                <w:rFonts w:hint="eastAsia" w:ascii="Times New Roman" w:hAnsi="Times New Roman" w:eastAsia="宋体"/>
                <w:b/>
                <w:color w:val="CC0066"/>
                <w:sz w:val="21"/>
                <w:szCs w:val="21"/>
                <w:lang w:eastAsia="zh-CN"/>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lang w:eastAsia="zh-CN"/>
              </w:rPr>
              <w:t>思考问题：对《奔跑的白鹿》，谈谈你是怎样理解的。</w:t>
            </w:r>
          </w:p>
          <w:p w14:paraId="293DB99F">
            <w:pPr>
              <w:widowControl/>
              <w:spacing w:line="360" w:lineRule="auto"/>
              <w:ind w:left="-19" w:leftChars="-9" w:firstLine="439" w:firstLineChars="209"/>
              <w:rPr>
                <w:rFonts w:hint="eastAsia" w:ascii="Times New Roman" w:hAnsi="Times New Roman"/>
                <w:b/>
                <w:sz w:val="21"/>
                <w:szCs w:val="21"/>
                <w:lang w:val="en-US" w:eastAsia="zh-CN"/>
              </w:rPr>
            </w:pPr>
            <w:r>
              <w:rPr>
                <w:rFonts w:hint="eastAsia" w:ascii="Times New Roman" w:hAnsi="Times New Roman"/>
                <w:b/>
                <w:sz w:val="21"/>
                <w:szCs w:val="21"/>
              </w:rPr>
              <w:t>一幅摄影作品的审美，一定要看摄影师对于平凡美的升华、光影美的追求、瞬间美的凝聚和摄影美的再造。在这幅作品中，要注意摄影师是如何用直接、纯粹的镜头语言，创造了一个个独特的黑白影像世界的。</w:t>
            </w:r>
            <w:r>
              <w:rPr>
                <w:rFonts w:hint="eastAsia" w:ascii="Times New Roman" w:hAnsi="Times New Roman"/>
                <w:b/>
                <w:sz w:val="21"/>
                <w:szCs w:val="21"/>
                <w:lang w:val="en-US" w:eastAsia="zh-CN"/>
              </w:rPr>
              <w:t xml:space="preserve">     </w:t>
            </w:r>
          </w:p>
          <w:p w14:paraId="27048F12">
            <w:pPr>
              <w:spacing w:line="360" w:lineRule="auto"/>
              <w:ind w:firstLine="420" w:firstLineChars="200"/>
              <w:rPr>
                <w:rFonts w:hint="eastAsia" w:ascii="Times New Roman" w:hAnsi="Times New Roman"/>
                <w:sz w:val="21"/>
                <w:szCs w:val="21"/>
              </w:rPr>
            </w:pPr>
            <w:r>
              <w:rPr>
                <w:rFonts w:hint="eastAsia" w:ascii="Times New Roman" w:hAnsi="Times New Roman"/>
                <w:sz w:val="21"/>
                <w:szCs w:val="21"/>
              </w:rPr>
              <w:t>保罗·卡波尼格罗拍摄此作时，正在爱尔兰拍摄古建筑。一天，他在野外正巧遇到一群非常引人注目的白鹿，他很想拍摄鹿群在野外奔跑的画面，但是让 30 多头白鹿鱼贯通过镜头谈何容易。于是他跑去找牧童，请他用一只牧羊犬引路。事前卡波尼格罗没有一点把握，他在树丛下架好大画幅相机，想象30 多头白鹿通过眼前场景。没想到鹿群真的在镜头前全速冲刺而过，当它们的身影出现在画面边缘的瞬间，他成功地拍到了此作。画面中不仅白鹿动作充满视觉律动，而且深色树林与白色鹿身都有丰富的细节层次，真是技术与艺术兼备的佳作。</w:t>
            </w:r>
          </w:p>
          <w:p w14:paraId="48FB4BC2">
            <w:pPr>
              <w:spacing w:line="360" w:lineRule="auto"/>
              <w:rPr>
                <w:rFonts w:ascii="Times New Roman" w:hAnsi="Times New Roman" w:eastAsia="PMingLiU"/>
                <w:sz w:val="21"/>
                <w:szCs w:val="21"/>
                <w:lang w:eastAsia="zh-TW"/>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w:t>
            </w:r>
            <w:r>
              <w:rPr>
                <w:rFonts w:hint="eastAsia" w:ascii="Times New Roman" w:hAnsi="Times New Roman"/>
                <w:b/>
                <w:bCs/>
                <w:color w:val="CC0066"/>
                <w:sz w:val="21"/>
                <w:szCs w:val="21"/>
                <w:lang w:eastAsia="zh-CN"/>
              </w:rPr>
              <w:t>讨论</w:t>
            </w:r>
            <w:r>
              <w:rPr>
                <w:rFonts w:hint="eastAsia" w:ascii="Times New Roman" w:hAnsi="Times New Roman"/>
                <w:b/>
                <w:bCs/>
                <w:color w:val="CC0066"/>
                <w:sz w:val="21"/>
                <w:szCs w:val="21"/>
              </w:rPr>
              <w:t>。</w:t>
            </w:r>
          </w:p>
          <w:p w14:paraId="414B7701">
            <w:pPr>
              <w:widowControl/>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摄影和设计的分类和审美。</w:t>
            </w:r>
          </w:p>
          <w:p w14:paraId="2702AE1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bCs/>
                <w:sz w:val="21"/>
                <w:szCs w:val="21"/>
              </w:rPr>
            </w:pPr>
            <w:r>
              <w:rPr>
                <w:rFonts w:hint="eastAsia" w:ascii="Times New Roman" w:hAnsi="Times New Roman"/>
                <w:b/>
                <w:bCs/>
                <w:sz w:val="21"/>
                <w:szCs w:val="21"/>
              </w:rPr>
              <w:t>一、摄影的分类和特点</w:t>
            </w:r>
          </w:p>
          <w:p w14:paraId="2FD0D859">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摄影艺术是运用照相机作为基本工具，根据创作构思将人物或景物拍摄下来，再经过暗房工艺处理，塑造出可视的艺术形象来反映社会生活与自然现象，并表达作者思想情感的一种艺术形式。摄影的分类一般有如下几种。</w:t>
            </w:r>
          </w:p>
          <w:p w14:paraId="047DB1EE">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（一）静物摄影</w:t>
            </w:r>
          </w:p>
          <w:p w14:paraId="2CBD1582">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静物摄影与人像摄影、景物摄影相对，以无生命、人为可自由移动或组合的物体为表现对象的摄影。</w:t>
            </w:r>
          </w:p>
          <w:p w14:paraId="01A0EFB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（二）人像摄影</w:t>
            </w:r>
          </w:p>
          <w:p w14:paraId="06C5E26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人像摄影与一般的人物摄影不同：人像摄影以刻画与表现被摄者的具体相貌和神态为自身的首要创作任务；人物摄影是以表现有被摄者参与事件与活动为主，它以表现具体的情节为主要任务，而不在于以鲜明的形象去表现被摄者相貌和神态。</w:t>
            </w:r>
          </w:p>
          <w:p w14:paraId="365ED2BD">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（三）纪录摄影</w:t>
            </w:r>
          </w:p>
          <w:p w14:paraId="5996F37D">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纪录摄影指以纪录为第一目的，对客观事物进行真实影像反映的图片摄影。</w:t>
            </w:r>
          </w:p>
          <w:p w14:paraId="59961C77">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rPr>
            </w:pPr>
            <w:r>
              <w:rPr>
                <w:rFonts w:hint="eastAsia" w:ascii="Times New Roman" w:hAnsi="Times New Roman"/>
                <w:sz w:val="21"/>
                <w:szCs w:val="21"/>
              </w:rPr>
              <w:t>（四）艺术摄影</w:t>
            </w:r>
          </w:p>
          <w:p w14:paraId="038CEC7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rPr>
              <w:t>随着科技的发展，人们在摄影中不断地增加艺术的元素，开始产生艺术摄影</w:t>
            </w:r>
            <w:r>
              <w:rPr>
                <w:rFonts w:hint="eastAsia" w:ascii="Times New Roman" w:hAnsi="Times New Roman"/>
                <w:sz w:val="21"/>
                <w:szCs w:val="21"/>
                <w:lang w:eastAsia="zh-CN"/>
              </w:rPr>
              <w:t>。</w:t>
            </w:r>
          </w:p>
          <w:p w14:paraId="3B49141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（五）画意摄影</w:t>
            </w:r>
          </w:p>
          <w:p w14:paraId="44AD22DE">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画意摄影以其唯美的绘画风格表达人文美誉自然美，一直是摄影艺术里一种重要的表现手法。</w:t>
            </w:r>
          </w:p>
          <w:p w14:paraId="2C61A56E">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（六）商业摄影</w:t>
            </w:r>
          </w:p>
          <w:p w14:paraId="69B24FD4">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商业摄影是指作为商业用途而开展的摄影活动。</w:t>
            </w:r>
          </w:p>
          <w:p w14:paraId="6AB42332">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（七）全息摄影</w:t>
            </w:r>
          </w:p>
          <w:p w14:paraId="2507C713">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全息摄影是指一种记录被摄物体反射波的振幅和位相等全部信息的新型摄影技术。</w:t>
            </w:r>
          </w:p>
          <w:p w14:paraId="54254C4B">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bCs/>
                <w:sz w:val="21"/>
                <w:szCs w:val="21"/>
                <w:lang w:eastAsia="zh-CN"/>
              </w:rPr>
            </w:pPr>
            <w:r>
              <w:rPr>
                <w:rFonts w:hint="eastAsia" w:ascii="Times New Roman" w:hAnsi="Times New Roman"/>
                <w:b/>
                <w:bCs/>
                <w:sz w:val="21"/>
                <w:szCs w:val="21"/>
                <w:lang w:eastAsia="zh-CN"/>
              </w:rPr>
              <w:t>二、设计的分类及特点</w:t>
            </w:r>
          </w:p>
          <w:p w14:paraId="6264AC84">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设计是一种为人造物的艺术，它在艺术与技术、再现与表现、实用和审美之间独树一帜。设计是为人而服务的，为人类创造新的物质产品，以满足人类的各种需求。设计兼具艺术性与技术性，科学技术的进步为设计提供了工艺上的保证，而随着生活水平的提高，人们对物品艺术与精神层面的要求也随之提高。设计不仅能够再现物品的本源状态与功能，更能表现出设计之后的特征与状态，并给予人类更多的审美享受。</w:t>
            </w:r>
          </w:p>
          <w:p w14:paraId="1F79D05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设计一词具有极强的概括性，这里的设计我们主要指艺术设计。所谓艺术设计，就是将艺术的形式美感应用于日常生活紧密相关的设计中，使之不但具有审美功能，还具有实用功能。换句话说，艺术设计首先是为人服务的（大到空间环境，小到衣食住行），是人类社会发展过程中物质功能与精神功能的完整结合，是现代化社会发展进程中的必然产物。</w:t>
            </w:r>
          </w:p>
          <w:p w14:paraId="59EB10F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sz w:val="21"/>
                <w:szCs w:val="21"/>
                <w:lang w:eastAsia="zh-CN"/>
              </w:rPr>
            </w:pPr>
            <w:r>
              <w:rPr>
                <w:rFonts w:hint="eastAsia" w:ascii="Times New Roman" w:hAnsi="Times New Roman"/>
                <w:sz w:val="21"/>
                <w:szCs w:val="21"/>
                <w:lang w:eastAsia="zh-CN"/>
              </w:rPr>
              <w:t>从专业角度出发，艺术设计主要分为工业设计、机械设计、环境设计、建筑设计、室内设计、服装设计、平面设计、影视动画设计等几个大类。</w:t>
            </w:r>
          </w:p>
          <w:p w14:paraId="18E6870C">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sz w:val="21"/>
                <w:szCs w:val="21"/>
              </w:rPr>
              <w:t>【</w:t>
            </w:r>
            <w:r>
              <w:rPr>
                <w:rFonts w:hint="eastAsia" w:ascii="Times New Roman" w:hAnsi="Times New Roman"/>
                <w:b/>
                <w:sz w:val="21"/>
                <w:szCs w:val="21"/>
              </w:rPr>
              <w:t>学生</w:t>
            </w:r>
            <w:r>
              <w:rPr>
                <w:rFonts w:hint="eastAsia" w:ascii="Times New Roman" w:hAnsi="Times New Roman"/>
                <w:b/>
                <w:bCs/>
                <w:sz w:val="21"/>
                <w:szCs w:val="21"/>
              </w:rPr>
              <w:t>】</w:t>
            </w:r>
            <w:r>
              <w:rPr>
                <w:rFonts w:hint="eastAsia" w:ascii="Times New Roman" w:hAnsi="Times New Roman"/>
                <w:b/>
                <w:bCs/>
                <w:color w:val="CC0066"/>
                <w:sz w:val="21"/>
                <w:szCs w:val="21"/>
              </w:rPr>
              <w:t>理解、记忆。</w:t>
            </w:r>
          </w:p>
        </w:tc>
        <w:tc>
          <w:tcPr>
            <w:tcW w:w="1663" w:type="dxa"/>
            <w:tcBorders>
              <w:left w:val="dashSmallGap" w:color="5B9BD5" w:themeColor="accent1" w:sz="4" w:space="0"/>
              <w:bottom w:val="dashSmallGap" w:color="C55911" w:themeColor="accent2" w:themeShade="BF" w:sz="4" w:space="0"/>
            </w:tcBorders>
            <w:vAlign w:val="center"/>
          </w:tcPr>
          <w:p w14:paraId="23A3D0E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 w:val="21"/>
                <w:szCs w:val="21"/>
              </w:rPr>
              <w:t>通过</w:t>
            </w:r>
            <w:r>
              <w:rPr>
                <w:rFonts w:hint="eastAsia" w:ascii="Times New Roman" w:hAnsi="Times New Roman"/>
                <w:b/>
                <w:sz w:val="21"/>
                <w:szCs w:val="21"/>
                <w:lang w:eastAsia="zh-CN"/>
              </w:rPr>
              <w:t>分享见解</w:t>
            </w:r>
            <w:r>
              <w:rPr>
                <w:rFonts w:hint="eastAsia" w:ascii="Times New Roman" w:hAnsi="Times New Roman"/>
                <w:b/>
                <w:sz w:val="21"/>
                <w:szCs w:val="21"/>
              </w:rPr>
              <w:t>，带领学生走进</w:t>
            </w:r>
            <w:r>
              <w:rPr>
                <w:rFonts w:hint="eastAsia" w:ascii="Times New Roman" w:hAnsi="Times New Roman"/>
                <w:b/>
                <w:sz w:val="21"/>
                <w:szCs w:val="21"/>
                <w:lang w:eastAsia="zh-CN"/>
              </w:rPr>
              <w:t>摄影和艺术设计的审美</w:t>
            </w:r>
            <w:r>
              <w:rPr>
                <w:rFonts w:hint="eastAsia" w:ascii="Times New Roman" w:hAnsi="Times New Roman"/>
                <w:b/>
                <w:sz w:val="21"/>
                <w:szCs w:val="21"/>
              </w:rPr>
              <w:t>，并通过视频资料，客观直接的展示学习</w:t>
            </w:r>
            <w:r>
              <w:rPr>
                <w:rFonts w:hint="eastAsia" w:ascii="Times New Roman" w:hAnsi="Times New Roman"/>
                <w:b/>
                <w:sz w:val="21"/>
                <w:szCs w:val="21"/>
                <w:lang w:eastAsia="zh-CN"/>
              </w:rPr>
              <w:t>摄影和艺术设计的审美</w:t>
            </w:r>
            <w:r>
              <w:rPr>
                <w:rFonts w:hint="eastAsia" w:ascii="Times New Roman" w:hAnsi="Times New Roman"/>
                <w:b/>
                <w:sz w:val="21"/>
                <w:szCs w:val="21"/>
              </w:rPr>
              <w:t>基础知识。</w:t>
            </w:r>
          </w:p>
        </w:tc>
      </w:tr>
      <w:tr w14:paraId="67259BC3">
        <w:trPr>
          <w:trHeight w:val="567" w:hRule="atLeast"/>
          <w:jc w:val="center"/>
        </w:trPr>
        <w:tc>
          <w:tcPr>
            <w:tcW w:w="1453" w:type="dxa"/>
            <w:tcBorders>
              <w:top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FEF2CC" w:themeFill="accent4" w:themeFillTint="32"/>
            <w:vAlign w:val="center"/>
          </w:tcPr>
          <w:p w14:paraId="759E204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571CFB5B">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C55911" w:themeColor="accent2" w:themeShade="BF" w:sz="4" w:space="0"/>
              <w:left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auto"/>
            <w:vAlign w:val="center"/>
          </w:tcPr>
          <w:p w14:paraId="4C93A2B2">
            <w:pPr>
              <w:spacing w:line="360" w:lineRule="auto"/>
              <w:rPr>
                <w:rFonts w:ascii="Times New Roman" w:hAnsi="Times New Roman"/>
                <w:b/>
                <w:color w:val="CC0066"/>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布置活动，强化学生理解。</w:t>
            </w:r>
          </w:p>
          <w:p w14:paraId="4282CEB2">
            <w:pPr>
              <w:spacing w:line="360" w:lineRule="auto"/>
              <w:ind w:firstLine="420" w:firstLineChars="200"/>
              <w:rPr>
                <w:rFonts w:hint="eastAsia" w:ascii="Times New Roman" w:hAnsi="Times New Roman"/>
                <w:b/>
                <w:sz w:val="21"/>
                <w:szCs w:val="21"/>
              </w:rPr>
            </w:pPr>
            <w:r>
              <w:rPr>
                <w:rFonts w:hint="eastAsia" w:ascii="Times New Roman" w:hAnsi="Times New Roman"/>
                <w:b/>
                <w:sz w:val="21"/>
                <w:szCs w:val="21"/>
              </w:rPr>
              <w:t>丰富同学们的业余文化生活，提高摄影艺术水平，提升专业技能素养，展现个人魅力。</w:t>
            </w:r>
          </w:p>
          <w:p w14:paraId="1D99DE0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color w:val="CC0066"/>
                <w:sz w:val="21"/>
                <w:szCs w:val="21"/>
              </w:rPr>
              <w:t>大学生手机拍摄活动分两步开展，第一步初赛，在班内组织，第二步决赛，以院系为单位组织。所有作品先在班级内分组选拔，选出若干参加决赛选手。</w:t>
            </w:r>
          </w:p>
        </w:tc>
        <w:tc>
          <w:tcPr>
            <w:tcW w:w="1663" w:type="dxa"/>
            <w:tcBorders>
              <w:top w:val="dashSmallGap" w:color="C55911" w:themeColor="accent2" w:themeShade="BF" w:sz="4" w:space="0"/>
              <w:left w:val="dashSmallGap" w:color="C55911" w:themeColor="accent2" w:themeShade="BF" w:sz="4" w:space="0"/>
              <w:bottom w:val="dashSmallGap" w:color="C55911" w:themeColor="accent2" w:themeShade="BF" w:sz="4" w:space="0"/>
            </w:tcBorders>
            <w:shd w:val="clear" w:color="auto" w:fill="auto"/>
            <w:vAlign w:val="center"/>
          </w:tcPr>
          <w:p w14:paraId="29D57FFA">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 w:val="21"/>
                <w:szCs w:val="21"/>
              </w:rPr>
              <w:t>增强对</w:t>
            </w:r>
            <w:r>
              <w:rPr>
                <w:rFonts w:hint="eastAsia" w:ascii="Times New Roman" w:hAnsi="Times New Roman"/>
                <w:b/>
                <w:sz w:val="21"/>
                <w:szCs w:val="21"/>
                <w:lang w:eastAsia="zh-CN"/>
              </w:rPr>
              <w:t>摄影和艺术设计的审美</w:t>
            </w:r>
            <w:r>
              <w:rPr>
                <w:rFonts w:hint="eastAsia" w:ascii="Times New Roman" w:hAnsi="Times New Roman"/>
                <w:b/>
                <w:sz w:val="21"/>
                <w:szCs w:val="21"/>
              </w:rPr>
              <w:t>的理解</w:t>
            </w:r>
            <w:r>
              <w:rPr>
                <w:rFonts w:hint="eastAsia" w:ascii="Times New Roman" w:hAnsi="Times New Roman"/>
                <w:sz w:val="21"/>
                <w:szCs w:val="21"/>
              </w:rPr>
              <w:t>。</w:t>
            </w:r>
          </w:p>
        </w:tc>
      </w:tr>
      <w:tr w14:paraId="363D11BB">
        <w:trPr>
          <w:trHeight w:val="567" w:hRule="atLeast"/>
          <w:jc w:val="center"/>
        </w:trPr>
        <w:tc>
          <w:tcPr>
            <w:tcW w:w="1453" w:type="dxa"/>
            <w:tcBorders>
              <w:top w:val="dashSmallGap" w:color="C55911" w:themeColor="accent2" w:themeShade="BF" w:sz="4" w:space="0"/>
              <w:right w:val="dashSmallGap" w:color="70AD47" w:themeColor="accent6" w:sz="4" w:space="0"/>
            </w:tcBorders>
            <w:shd w:val="clear" w:color="auto" w:fill="F5FFF0"/>
            <w:vAlign w:val="center"/>
          </w:tcPr>
          <w:p w14:paraId="1AC5968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7D939FE5">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C55911" w:themeColor="accent2" w:themeShade="BF" w:sz="4" w:space="0"/>
              <w:left w:val="dashSmallGap" w:color="70AD47" w:themeColor="accent6" w:sz="4" w:space="0"/>
              <w:right w:val="dashSmallGap" w:color="70AD47" w:themeColor="accent6" w:sz="4" w:space="0"/>
            </w:tcBorders>
            <w:shd w:val="clear" w:color="auto" w:fill="auto"/>
            <w:vAlign w:val="center"/>
          </w:tcPr>
          <w:p w14:paraId="1B0084A2">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回顾和总结本节课的知识点：</w:t>
            </w:r>
          </w:p>
          <w:p w14:paraId="09F4462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b/>
                <w:sz w:val="21"/>
                <w:szCs w:val="21"/>
              </w:rPr>
            </w:pPr>
            <w:r>
              <w:rPr>
                <w:rFonts w:hint="eastAsia" w:ascii="Times New Roman" w:hAnsi="Times New Roman"/>
                <w:b/>
                <w:sz w:val="21"/>
                <w:szCs w:val="21"/>
              </w:rPr>
              <w:t>这节课</w:t>
            </w:r>
            <w:r>
              <w:rPr>
                <w:rFonts w:ascii="Times New Roman" w:hAnsi="Times New Roman"/>
                <w:b/>
                <w:sz w:val="21"/>
                <w:szCs w:val="21"/>
              </w:rPr>
              <w:t>上一起学习了</w:t>
            </w:r>
            <w:r>
              <w:rPr>
                <w:rFonts w:hint="eastAsia" w:ascii="宋体" w:hAnsi="宋体" w:cs="宋体"/>
                <w:b/>
                <w:kern w:val="0"/>
                <w:sz w:val="21"/>
                <w:szCs w:val="21"/>
              </w:rPr>
              <w:t>摄影和艺术设计的审美</w:t>
            </w:r>
            <w:r>
              <w:rPr>
                <w:rFonts w:hint="eastAsia" w:ascii="Times New Roman" w:hAnsi="Times New Roman"/>
                <w:b/>
                <w:sz w:val="21"/>
                <w:szCs w:val="21"/>
              </w:rPr>
              <w:t>。因此明白了摄影美应该是一个整体的概念、观察、发现、选择、提炼、塑造、捕捉、构思、再造，摄影者只有对种种本领都融会贯通，得心应手，才能从必然王国跨进自由王国。摄影美的创造如此，摄</w:t>
            </w:r>
          </w:p>
          <w:p w14:paraId="637A24AA">
            <w:pPr>
              <w:spacing w:line="360" w:lineRule="auto"/>
              <w:rPr>
                <w:rFonts w:hint="eastAsia" w:ascii="Times New Roman" w:hAnsi="Times New Roman"/>
                <w:b/>
                <w:sz w:val="21"/>
                <w:szCs w:val="21"/>
              </w:rPr>
            </w:pPr>
            <w:r>
              <w:rPr>
                <w:rFonts w:hint="eastAsia" w:ascii="Times New Roman" w:hAnsi="Times New Roman"/>
                <w:b/>
                <w:sz w:val="21"/>
                <w:szCs w:val="21"/>
              </w:rPr>
              <w:t>影美的鉴赏也如此。</w:t>
            </w:r>
          </w:p>
          <w:p w14:paraId="24121EB3">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w:t>
            </w:r>
            <w:r>
              <w:rPr>
                <w:rFonts w:hint="eastAsia" w:ascii="Times New Roman" w:hAnsi="Times New Roman"/>
                <w:b/>
                <w:sz w:val="21"/>
                <w:szCs w:val="21"/>
              </w:rPr>
              <w:t>学生</w:t>
            </w:r>
            <w:r>
              <w:rPr>
                <w:rFonts w:hint="eastAsia" w:ascii="Times New Roman" w:hAnsi="Times New Roman"/>
                <w:sz w:val="21"/>
                <w:szCs w:val="21"/>
              </w:rPr>
              <w:t>】</w:t>
            </w:r>
            <w:r>
              <w:rPr>
                <w:rFonts w:hint="eastAsia" w:ascii="Times New Roman" w:hAnsi="Times New Roman"/>
                <w:b/>
                <w:bCs/>
                <w:color w:val="CC0066"/>
                <w:sz w:val="21"/>
                <w:szCs w:val="21"/>
              </w:rPr>
              <w:t>理解、记忆。</w:t>
            </w:r>
          </w:p>
        </w:tc>
        <w:tc>
          <w:tcPr>
            <w:tcW w:w="1663" w:type="dxa"/>
            <w:tcBorders>
              <w:top w:val="dashSmallGap" w:color="C55911" w:themeColor="accent2" w:themeShade="BF" w:sz="4" w:space="0"/>
              <w:left w:val="dashSmallGap" w:color="70AD47" w:themeColor="accent6" w:sz="4" w:space="0"/>
            </w:tcBorders>
            <w:shd w:val="clear" w:color="auto" w:fill="auto"/>
            <w:vAlign w:val="center"/>
          </w:tcPr>
          <w:p w14:paraId="7C0615F5">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通过对所学知识的回顾，培养学生的归纳总结能力。</w:t>
            </w:r>
          </w:p>
        </w:tc>
      </w:tr>
      <w:tr w14:paraId="754C9D3C">
        <w:trPr>
          <w:trHeight w:val="567" w:hRule="atLeast"/>
          <w:jc w:val="center"/>
        </w:trPr>
        <w:tc>
          <w:tcPr>
            <w:tcW w:w="1453" w:type="dxa"/>
            <w:tcBorders>
              <w:bottom w:val="double" w:color="7E5F00" w:themeColor="accent4" w:themeShade="7F" w:sz="4" w:space="0"/>
              <w:tl2br w:val="nil"/>
              <w:tr2bl w:val="nil"/>
            </w:tcBorders>
            <w:shd w:val="clear" w:color="auto" w:fill="FFF1E7"/>
            <w:vAlign w:val="center"/>
          </w:tcPr>
          <w:p w14:paraId="6B8915CD">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tcBorders>
              <w:bottom w:val="double" w:color="7E5F00" w:themeColor="accent4" w:themeShade="7F" w:sz="4" w:space="0"/>
              <w:tl2br w:val="nil"/>
              <w:tr2bl w:val="nil"/>
            </w:tcBorders>
            <w:shd w:val="clear" w:color="auto" w:fill="auto"/>
            <w:vAlign w:val="center"/>
          </w:tcPr>
          <w:p w14:paraId="6B8315CC">
            <w:pPr>
              <w:spacing w:line="360" w:lineRule="auto"/>
              <w:rPr>
                <w:rFonts w:ascii="Times New Roman" w:hAnsi="Times New Roman"/>
                <w:sz w:val="21"/>
                <w:szCs w:val="21"/>
              </w:rPr>
            </w:pPr>
            <w:r>
              <w:rPr>
                <w:rFonts w:hint="eastAsia" w:ascii="Times New Roman" w:hAnsi="Times New Roman"/>
                <w:sz w:val="21"/>
                <w:szCs w:val="21"/>
              </w:rPr>
              <w:t>【</w:t>
            </w:r>
            <w:r>
              <w:rPr>
                <w:rFonts w:hint="eastAsia" w:ascii="Times New Roman" w:hAnsi="Times New Roman"/>
                <w:b/>
                <w:sz w:val="21"/>
                <w:szCs w:val="21"/>
              </w:rPr>
              <w:t>教师</w:t>
            </w:r>
            <w:r>
              <w:rPr>
                <w:rFonts w:hint="eastAsia" w:ascii="Times New Roman" w:hAnsi="Times New Roman"/>
                <w:sz w:val="21"/>
                <w:szCs w:val="21"/>
              </w:rPr>
              <w:t>】</w:t>
            </w:r>
            <w:r>
              <w:rPr>
                <w:rFonts w:hint="eastAsia" w:ascii="Times New Roman" w:hAnsi="Times New Roman"/>
                <w:b/>
                <w:color w:val="CC0066"/>
                <w:sz w:val="21"/>
                <w:szCs w:val="21"/>
              </w:rPr>
              <w:t>布置课后作业</w:t>
            </w:r>
          </w:p>
          <w:p w14:paraId="3170FF79">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摄影的种类有哪些？</w:t>
            </w:r>
          </w:p>
        </w:tc>
        <w:tc>
          <w:tcPr>
            <w:tcW w:w="1663" w:type="dxa"/>
            <w:tcBorders>
              <w:bottom w:val="double" w:color="7E5F00" w:themeColor="accent4" w:themeShade="7F" w:sz="4" w:space="0"/>
              <w:tl2br w:val="nil"/>
              <w:tr2bl w:val="nil"/>
            </w:tcBorders>
            <w:shd w:val="clear" w:color="auto" w:fill="auto"/>
            <w:vAlign w:val="center"/>
          </w:tcPr>
          <w:p w14:paraId="03A264C4">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sz w:val="21"/>
                <w:szCs w:val="21"/>
              </w:rPr>
              <w:t>通过课后练习，使学生巩固所学新知识</w:t>
            </w:r>
          </w:p>
        </w:tc>
      </w:tr>
      <w:tr w14:paraId="100A95D3">
        <w:trPr>
          <w:trHeight w:val="567" w:hRule="atLeast"/>
          <w:jc w:val="center"/>
        </w:trPr>
        <w:tc>
          <w:tcPr>
            <w:tcW w:w="1453" w:type="dxa"/>
            <w:tcBorders>
              <w:top w:val="double" w:color="7E5F00" w:themeColor="accent4" w:themeShade="7F" w:sz="4" w:space="0"/>
            </w:tcBorders>
            <w:shd w:val="clear" w:color="auto" w:fill="FFE599" w:themeFill="accent4" w:themeFillTint="66"/>
            <w:vAlign w:val="center"/>
          </w:tcPr>
          <w:p w14:paraId="30D92F6A">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7E5F00" w:themeColor="accent4" w:themeShade="7F" w:sz="4" w:space="0"/>
            </w:tcBorders>
            <w:shd w:val="clear" w:color="auto" w:fill="FFE599" w:themeFill="accent4" w:themeFillTint="66"/>
            <w:vAlign w:val="center"/>
          </w:tcPr>
          <w:p w14:paraId="10AD00F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 w:val="21"/>
                <w:szCs w:val="21"/>
              </w:rPr>
              <w:t>由于课的时长问题，没有时间让所有人进行展示，这个环节只能精选一两个人进行演示，应借助信息化手段，对学生的掌握程度进行多方位的测评。</w:t>
            </w:r>
            <w:bookmarkStart w:id="0" w:name="_GoBack"/>
            <w:bookmarkEnd w:id="0"/>
          </w:p>
        </w:tc>
      </w:tr>
    </w:tbl>
    <w:p w14:paraId="4C4BC39F">
      <w:pPr>
        <w:rPr>
          <w:rFonts w:hint="eastAsia" w:eastAsia="宋体"/>
          <w:lang w:eastAsia="zh-CN"/>
        </w:rPr>
      </w:pPr>
    </w:p>
    <w:sectPr>
      <w:pgSz w:w="11906" w:h="16838"/>
      <w:pgMar w:top="1134" w:right="720" w:bottom="850" w:left="720" w:header="0" w:footer="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panose1 w:val="03000509000000000000"/>
    <w:charset w:val="86"/>
    <w:family w:val="script"/>
    <w:pitch w:val="default"/>
    <w:sig w:usb0="00000001" w:usb1="080E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思源宋体">
    <w:panose1 w:val="02020700000000000000"/>
    <w:charset w:val="86"/>
    <w:family w:val="auto"/>
    <w:pitch w:val="default"/>
    <w:sig w:usb0="30000083" w:usb1="2BDF3C10" w:usb2="00000016" w:usb3="00000000" w:csb0="602E0107" w:csb1="00000000"/>
  </w:font>
  <w:font w:name="Microsoft YaHei Regular">
    <w:panose1 w:val="020B0503020204020204"/>
    <w:charset w:val="86"/>
    <w:family w:val="auto"/>
    <w:pitch w:val="default"/>
    <w:sig w:usb0="80000287" w:usb1="2ACF3C50" w:usb2="00000016" w:usb3="00000000" w:csb0="0004001F" w:csb1="00000000"/>
  </w:font>
  <w:font w:name="微软雅黑">
    <w:panose1 w:val="020B0503020204020204"/>
    <w:charset w:val="86"/>
    <w:family w:val="swiss"/>
    <w:pitch w:val="default"/>
    <w:sig w:usb0="80000287" w:usb1="2ACF3C50" w:usb2="00000016" w:usb3="00000000" w:csb0="0004001F" w:csb1="00000000"/>
  </w:font>
  <w:font w:name="MS Mincho">
    <w:altName w:val="Hiragino Sans"/>
    <w:panose1 w:val="02020609040205080304"/>
    <w:charset w:val="80"/>
    <w:family w:val="modern"/>
    <w:pitch w:val="default"/>
    <w:sig w:usb0="00000000" w:usb1="00000000" w:usb2="00000012" w:usb3="00000000" w:csb0="4002009F" w:csb1="DFD70000"/>
  </w:font>
  <w:font w:name="楷体">
    <w:altName w:val="汉仪楷体KW"/>
    <w:panose1 w:val="00000000000000000000"/>
    <w:charset w:val="00"/>
    <w:family w:val="auto"/>
    <w:pitch w:val="default"/>
    <w:sig w:usb0="00000000" w:usb1="00000000" w:usb2="00000000" w:usb3="00000000" w:csb0="00000000" w:csb1="00000000"/>
  </w:font>
  <w:font w:name="PMingLiU">
    <w:altName w:val="宋体-繁"/>
    <w:panose1 w:val="02020500000000000000"/>
    <w:charset w:val="88"/>
    <w:family w:val="roman"/>
    <w:pitch w:val="default"/>
    <w:sig w:usb0="00000000" w:usb1="00000000" w:usb2="00000016" w:usb3="00000000" w:csb0="00100001" w:csb1="00000000"/>
  </w:font>
  <w:font w:name="Times New Roman Bold">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たぬき油性マジック">
    <w:panose1 w:val="020B0502000000000001"/>
    <w:charset w:val="86"/>
    <w:family w:val="auto"/>
    <w:pitch w:val="default"/>
    <w:sig w:usb0="A00000AF" w:usb1="4000204A" w:usb2="00000000" w:usb3="00000000" w:csb0="00040000" w:csb1="00000000"/>
  </w:font>
  <w:font w:name="Hiragino Sans">
    <w:panose1 w:val="020B0300000000000000"/>
    <w:charset w:val="80"/>
    <w:family w:val="auto"/>
    <w:pitch w:val="default"/>
    <w:sig w:usb0="E00002FF" w:usb1="7AE7FFFF" w:usb2="00000012" w:usb3="00000000" w:csb0="0002000D"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 w:name="方正祥隶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22EB4">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-444500</wp:posOffset>
          </wp:positionH>
          <wp:positionV relativeFrom="paragraph">
            <wp:posOffset>0</wp:posOffset>
          </wp:positionV>
          <wp:extent cx="7555230" cy="10686415"/>
          <wp:effectExtent l="0" t="0" r="13970" b="6985"/>
          <wp:wrapNone/>
          <wp:docPr id="12" name="图片 12" descr="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背景2"/>
                  <pic:cNvPicPr>
                    <a:picLocks noChangeAspect="1"/>
                  </pic:cNvPicPr>
                </pic:nvPicPr>
                <pic:blipFill>
                  <a:blip r:embed="rId1"/>
                  <a:stretch>
                    <a:fillRect/>
                  </a:stretch>
                </pic:blipFill>
                <pic:spPr>
                  <a:xfrm>
                    <a:off x="0" y="0"/>
                    <a:ext cx="7555230" cy="10686415"/>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F6B8E">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posOffset>-440690</wp:posOffset>
          </wp:positionH>
          <wp:positionV relativeFrom="margin">
            <wp:posOffset>-714375</wp:posOffset>
          </wp:positionV>
          <wp:extent cx="7584440" cy="10727690"/>
          <wp:effectExtent l="0" t="0" r="10160" b="16510"/>
          <wp:wrapNone/>
          <wp:docPr id="11" name="WordPictureWatermark5755249" descr="封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5755249" descr="封面2"/>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D512E9"/>
    <w:multiLevelType w:val="singleLevel"/>
    <w:tmpl w:val="3DD512E9"/>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Y3OTNhODFkZmQ1ZDY0ZDZkYjNmOWQ2ZDMxNDhmZjEifQ=="/>
  </w:docVars>
  <w:rsids>
    <w:rsidRoot w:val="00172A27"/>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1BE642E6"/>
    <w:rsid w:val="1F534BE6"/>
    <w:rsid w:val="1FEF4879"/>
    <w:rsid w:val="2F6E73AD"/>
    <w:rsid w:val="32FB0924"/>
    <w:rsid w:val="3EFB7D2D"/>
    <w:rsid w:val="3FDF52F0"/>
    <w:rsid w:val="43090FD3"/>
    <w:rsid w:val="436C72A2"/>
    <w:rsid w:val="44B33A23"/>
    <w:rsid w:val="4FDF9938"/>
    <w:rsid w:val="5BE9CCC7"/>
    <w:rsid w:val="6759F011"/>
    <w:rsid w:val="690A0478"/>
    <w:rsid w:val="6D277EA0"/>
    <w:rsid w:val="6EFF2889"/>
    <w:rsid w:val="76FE0FF8"/>
    <w:rsid w:val="77E98D63"/>
    <w:rsid w:val="7DFE7143"/>
    <w:rsid w:val="BBBF998C"/>
    <w:rsid w:val="DD77B860"/>
    <w:rsid w:val="DF5778F6"/>
    <w:rsid w:val="DFEF25F8"/>
    <w:rsid w:val="E5FD20F1"/>
    <w:rsid w:val="EB9BAD13"/>
    <w:rsid w:val="F1D1CF6F"/>
    <w:rsid w:val="F6FAAA3A"/>
    <w:rsid w:val="F7CA1460"/>
    <w:rsid w:val="F7DEE156"/>
    <w:rsid w:val="F9BFCC35"/>
    <w:rsid w:val="FBEE8390"/>
    <w:rsid w:val="FBFD899D"/>
    <w:rsid w:val="FDE9445F"/>
    <w:rsid w:val="FFFCE1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imes New Roman"/>
      <w:b/>
      <w:kern w:val="44"/>
      <w:sz w:val="44"/>
      <w:szCs w:val="20"/>
    </w:rPr>
  </w:style>
  <w:style w:type="paragraph" w:styleId="3">
    <w:name w:val="heading 3"/>
    <w:basedOn w:val="1"/>
    <w:next w:val="1"/>
    <w:link w:val="13"/>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unhideWhenUsed/>
    <w:qFormat/>
    <w:uiPriority w:val="0"/>
    <w:rPr>
      <w:rFonts w:eastAsia="黑体" w:asciiTheme="majorHAnsi" w:hAnsiTheme="majorHAnsi" w:cstheme="majorBidi"/>
      <w:sz w:val="20"/>
      <w:szCs w:val="20"/>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标题 3 Char"/>
    <w:basedOn w:val="12"/>
    <w:link w:val="3"/>
    <w:semiHidden/>
    <w:qFormat/>
    <w:uiPriority w:val="9"/>
    <w:rPr>
      <w:rFonts w:ascii="Calibri" w:hAnsi="Calibri" w:eastAsia="宋体" w:cs="Times New Roman"/>
      <w:b/>
      <w:bCs/>
      <w:sz w:val="32"/>
      <w:szCs w:val="32"/>
    </w:r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2"/>
    <w:link w:val="9"/>
    <w:qFormat/>
    <w:uiPriority w:val="99"/>
    <w:rPr>
      <w:rFonts w:ascii="Calibri" w:hAnsi="Calibri" w:eastAsia="宋体" w:cs="Times New Roman"/>
      <w:sz w:val="18"/>
      <w:szCs w:val="18"/>
    </w:rPr>
  </w:style>
  <w:style w:type="character" w:customStyle="1" w:styleId="20">
    <w:name w:val="页脚 Char"/>
    <w:basedOn w:val="12"/>
    <w:link w:val="8"/>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2"/>
    <w:link w:val="5"/>
    <w:semiHidden/>
    <w:qFormat/>
    <w:uiPriority w:val="9"/>
    <w:rPr>
      <w:rFonts w:ascii="Calibri" w:hAnsi="Calibri" w:eastAsia="宋体" w:cs="Times New Roman"/>
      <w:b/>
      <w:bCs/>
      <w:sz w:val="28"/>
      <w:szCs w:val="28"/>
    </w:rPr>
  </w:style>
  <w:style w:type="character" w:customStyle="1" w:styleId="27">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2439;&#32321;&#22810;&#24425;.wpt" TargetMode="External"/></Relationships>
</file>

<file path=word/theme/theme1.xml><?xml version="1.0" encoding="utf-8"?>
<a:theme xmlns:a="http://schemas.openxmlformats.org/drawingml/2006/main" name="WPS2019">
  <a:themeElements>
    <a:clrScheme name="WPS2019">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WPS2019">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2019">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晶格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16137</Words>
  <Characters>16267</Characters>
  <Lines>1</Lines>
  <Paragraphs>1</Paragraphs>
  <TotalTime>0</TotalTime>
  <ScaleCrop>false</ScaleCrop>
  <LinksUpToDate>false</LinksUpToDate>
  <CharactersWithSpaces>16328</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2021-06-15T18:03:00Z</dcterms:created>
  <dc:creator>DELL</dc:creator>
  <cp:lastModifiedBy>六月</cp:lastModifiedBy>
  <dcterms:modified xsi:type="dcterms:W3CDTF">2024-11-21T09:07:20Z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3F8889F66E5052B45E853E678B36B85A_43</vt:lpwstr>
  </property>
</Properties>
</file>